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lineRule="auto" w:line="240"/>
        <w:rPr/>
      </w:pPr>
      <w:r>
        <w:rPr/>
      </w:r>
    </w:p>
    <w:tbl>
      <w:tblPr>
        <w:tblW w:w="10040" w:type="dxa"/>
        <w:jc w:val="left"/>
        <w:tblInd w:w="-70" w:type="dxa"/>
        <w:tblBorders>
          <w:top w:val="single" w:sz="18" w:space="0" w:color="808080"/>
          <w:bottom w:val="single" w:sz="18" w:space="0" w:color="808080"/>
          <w:insideH w:val="single" w:sz="18" w:space="0" w:color="80808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0040"/>
      </w:tblGrid>
      <w:tr>
        <w:trPr/>
        <w:tc>
          <w:tcPr>
            <w:tcW w:w="10040" w:type="dxa"/>
            <w:tcBorders>
              <w:top w:val="single" w:sz="18" w:space="0" w:color="808080"/>
              <w:bottom w:val="single" w:sz="18" w:space="0" w:color="808080"/>
              <w:insideH w:val="single" w:sz="18" w:space="0" w:color="80808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pacing w:lineRule="exact" w:line="240"/>
              <w:jc w:val="both"/>
              <w:rPr>
                <w:rFonts w:ascii="Source Sans Pro" w:hAnsi="Source Sans Pro" w:cs="Arial"/>
                <w:b/>
                <w:b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127622"/>
                <w:sz w:val="21"/>
                <w:szCs w:val="21"/>
              </w:rPr>
              <w:t xml:space="preserve">ANEXO IV. </w:t>
            </w:r>
            <w:r>
              <w:rPr>
                <w:rFonts w:cs="Arial" w:ascii="Source Sans Pro" w:hAnsi="Source Sans Pro"/>
                <w:b/>
                <w:color w:val="127622"/>
                <w:sz w:val="21"/>
                <w:szCs w:val="21"/>
              </w:rPr>
              <w:t xml:space="preserve">COMUNICACIÓN A LOS CENTROS DOCENTES PÚBLICOS. PROGRAMA DE REFUERZO DE LA ALIMENTACIÓN INFANTIL. </w:t>
            </w:r>
          </w:p>
        </w:tc>
      </w:tr>
    </w:tbl>
    <w:p>
      <w:pPr>
        <w:pStyle w:val="Normal"/>
        <w:spacing w:lineRule="auto" w:line="360"/>
        <w:jc w:val="both"/>
        <w:rPr>
          <w:rFonts w:ascii="Source Sans Pro" w:hAnsi="Source Sans Pro"/>
          <w:b/>
          <w:b/>
          <w:color w:val="000000"/>
          <w:sz w:val="21"/>
          <w:szCs w:val="21"/>
        </w:rPr>
      </w:pPr>
      <w:r>
        <w:rPr>
          <w:rFonts w:ascii="Source Sans Pro" w:hAnsi="Source Sans Pro"/>
          <w:b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</w:r>
    </w:p>
    <w:p>
      <w:pPr>
        <w:pStyle w:val="Cuerpodetexto"/>
        <w:spacing w:lineRule="auto" w:line="288" w:before="0" w:after="140"/>
        <w:ind w:left="0" w:right="-340" w:hanging="0"/>
        <w:jc w:val="both"/>
        <w:rPr>
          <w:rFonts w:ascii="Source Sans Pro" w:hAnsi="Source Sans Pro"/>
          <w:color w:val="127622"/>
          <w:sz w:val="21"/>
          <w:szCs w:val="21"/>
        </w:rPr>
      </w:pPr>
      <w:r>
        <w:rPr>
          <w:rFonts w:ascii="Source Sans Pro" w:hAnsi="Source Sans Pro"/>
          <w:color w:val="127622"/>
          <w:sz w:val="21"/>
          <w:szCs w:val="21"/>
        </w:rPr>
        <w:t xml:space="preserve">El Decreto Ley </w:t>
      </w:r>
      <w:r>
        <w:rPr>
          <w:rFonts w:ascii="Source Sans Pro" w:hAnsi="Source Sans Pro"/>
          <w:color w:val="127622"/>
          <w:sz w:val="21"/>
          <w:szCs w:val="21"/>
        </w:rPr>
        <w:t>8</w:t>
      </w:r>
      <w:r>
        <w:rPr>
          <w:rFonts w:ascii="Source Sans Pro" w:hAnsi="Source Sans Pro"/>
          <w:color w:val="127622"/>
          <w:sz w:val="21"/>
          <w:szCs w:val="21"/>
        </w:rPr>
        <w:t>/201</w:t>
      </w:r>
      <w:r>
        <w:rPr>
          <w:rFonts w:ascii="Source Sans Pro" w:hAnsi="Source Sans Pro"/>
          <w:color w:val="127622"/>
          <w:sz w:val="21"/>
          <w:szCs w:val="21"/>
        </w:rPr>
        <w:t>4</w:t>
      </w:r>
      <w:r>
        <w:rPr>
          <w:rFonts w:ascii="Source Sans Pro" w:hAnsi="Source Sans Pro"/>
          <w:color w:val="127622"/>
          <w:sz w:val="21"/>
          <w:szCs w:val="21"/>
        </w:rPr>
        <w:t xml:space="preserve">, de </w:t>
      </w:r>
      <w:r>
        <w:rPr>
          <w:rFonts w:ascii="Source Sans Pro" w:hAnsi="Source Sans Pro"/>
          <w:color w:val="127622"/>
          <w:sz w:val="21"/>
          <w:szCs w:val="21"/>
        </w:rPr>
        <w:t>1</w:t>
      </w:r>
      <w:r>
        <w:rPr>
          <w:rFonts w:ascii="Source Sans Pro" w:hAnsi="Source Sans Pro"/>
          <w:color w:val="127622"/>
          <w:sz w:val="21"/>
          <w:szCs w:val="21"/>
        </w:rPr>
        <w:t xml:space="preserve">0 de </w:t>
      </w:r>
      <w:r>
        <w:rPr>
          <w:rFonts w:ascii="Source Sans Pro" w:hAnsi="Source Sans Pro"/>
          <w:color w:val="127622"/>
          <w:sz w:val="21"/>
          <w:szCs w:val="21"/>
        </w:rPr>
        <w:t>junio</w:t>
      </w:r>
      <w:r>
        <w:rPr>
          <w:rFonts w:ascii="Source Sans Pro" w:hAnsi="Source Sans Pro"/>
          <w:color w:val="127622"/>
          <w:sz w:val="21"/>
          <w:szCs w:val="21"/>
        </w:rPr>
        <w:t xml:space="preserve">, de Medidas Extraordinarias y Urgentes para la </w:t>
      </w:r>
      <w:r>
        <w:rPr>
          <w:rFonts w:ascii="Source Sans Pro" w:hAnsi="Source Sans Pro"/>
          <w:color w:val="127622"/>
          <w:sz w:val="21"/>
          <w:szCs w:val="21"/>
        </w:rPr>
        <w:t>inclusión</w:t>
      </w:r>
      <w:r>
        <w:rPr>
          <w:rFonts w:ascii="Source Sans Pro" w:hAnsi="Source Sans Pro"/>
          <w:color w:val="127622"/>
          <w:sz w:val="21"/>
          <w:szCs w:val="21"/>
        </w:rPr>
        <w:t xml:space="preserve"> social </w:t>
      </w:r>
      <w:r>
        <w:rPr>
          <w:rFonts w:ascii="Source Sans Pro" w:hAnsi="Source Sans Pro"/>
          <w:color w:val="127622"/>
          <w:sz w:val="21"/>
          <w:szCs w:val="21"/>
        </w:rPr>
        <w:t xml:space="preserve">a través del empleo y el fomento de la solidaridad </w:t>
      </w:r>
      <w:r>
        <w:rPr>
          <w:rFonts w:ascii="Source Sans Pro" w:hAnsi="Source Sans Pro"/>
          <w:color w:val="127622"/>
          <w:sz w:val="21"/>
          <w:szCs w:val="21"/>
        </w:rPr>
        <w:t xml:space="preserve">en Andalucía, </w:t>
      </w:r>
      <w:r>
        <w:rPr>
          <w:rFonts w:ascii="Source Sans Pro" w:hAnsi="Source Sans Pro"/>
          <w:color w:val="127622"/>
          <w:sz w:val="21"/>
          <w:szCs w:val="21"/>
        </w:rPr>
        <w:t xml:space="preserve">establece, </w:t>
      </w:r>
      <w:r>
        <w:rPr>
          <w:rFonts w:ascii="Source Sans Pro" w:hAnsi="Source Sans Pro"/>
          <w:color w:val="127622"/>
          <w:sz w:val="21"/>
          <w:szCs w:val="21"/>
        </w:rPr>
        <w:t xml:space="preserve">en </w:t>
      </w:r>
      <w:r>
        <w:rPr>
          <w:rFonts w:ascii="Source Sans Pro" w:hAnsi="Source Sans Pro"/>
          <w:color w:val="127622"/>
          <w:sz w:val="21"/>
          <w:szCs w:val="21"/>
        </w:rPr>
        <w:t xml:space="preserve">sus </w:t>
      </w:r>
      <w:r>
        <w:rPr>
          <w:rFonts w:ascii="Source Sans Pro" w:hAnsi="Source Sans Pro"/>
          <w:color w:val="127622"/>
          <w:sz w:val="21"/>
          <w:szCs w:val="21"/>
        </w:rPr>
        <w:t>artícul</w:t>
      </w:r>
      <w:r>
        <w:rPr>
          <w:rFonts w:ascii="Source Sans Pro" w:hAnsi="Source Sans Pro"/>
          <w:color w:val="127622"/>
          <w:sz w:val="21"/>
          <w:szCs w:val="21"/>
        </w:rPr>
        <w:t>o</w:t>
      </w:r>
      <w:r>
        <w:rPr>
          <w:rFonts w:ascii="Source Sans Pro" w:hAnsi="Source Sans Pro"/>
          <w:color w:val="127622"/>
          <w:sz w:val="21"/>
          <w:szCs w:val="21"/>
        </w:rPr>
        <w:t>s</w:t>
      </w:r>
      <w:r>
        <w:rPr>
          <w:rFonts w:ascii="Source Sans Pro" w:hAnsi="Source Sans Pro"/>
          <w:color w:val="127622"/>
          <w:sz w:val="21"/>
          <w:szCs w:val="21"/>
        </w:rPr>
        <w:t xml:space="preserve"> 62 </w:t>
      </w:r>
      <w:r>
        <w:rPr>
          <w:rFonts w:ascii="Source Sans Pro" w:hAnsi="Source Sans Pro"/>
          <w:color w:val="127622"/>
          <w:sz w:val="21"/>
          <w:szCs w:val="21"/>
        </w:rPr>
        <w:t>y 64</w:t>
      </w:r>
      <w:r>
        <w:rPr>
          <w:rFonts w:ascii="Source Sans Pro" w:hAnsi="Source Sans Pro"/>
          <w:color w:val="127622"/>
          <w:sz w:val="21"/>
          <w:szCs w:val="21"/>
        </w:rPr>
        <w:t xml:space="preserve">, el refuerzo de la alimentación infantil en los centros docentes públicos de Andalucía, </w:t>
      </w:r>
      <w:r>
        <w:rPr>
          <w:rFonts w:ascii="Source Sans Pro" w:hAnsi="Source Sans Pro"/>
          <w:strike w:val="false"/>
          <w:dstrike w:val="false"/>
          <w:color w:val="127622"/>
          <w:sz w:val="21"/>
          <w:szCs w:val="21"/>
        </w:rPr>
        <w:t>con el objeto de atender las necesidades de alimentación básicas de las personas menores en Andalucía que se encuentren en una situación de exclusión social o en riego de padecerla.</w:t>
      </w:r>
    </w:p>
    <w:p>
      <w:pPr>
        <w:pStyle w:val="Cuerpodetexto"/>
        <w:spacing w:lineRule="auto" w:line="288" w:before="0" w:after="140"/>
        <w:ind w:left="0" w:right="-340" w:hanging="0"/>
        <w:jc w:val="both"/>
        <w:rPr>
          <w:rFonts w:ascii="Source Sans Pro" w:hAnsi="Source Sans Pro"/>
          <w:strike/>
          <w:color w:val="000000"/>
          <w:sz w:val="21"/>
          <w:szCs w:val="21"/>
        </w:rPr>
      </w:pPr>
      <w:r>
        <w:rPr>
          <w:rFonts w:ascii="Source Sans Pro" w:hAnsi="Source Sans Pro"/>
          <w:strike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  <w:strike/>
          <w:color w:val="000000"/>
          <w:sz w:val="21"/>
          <w:szCs w:val="21"/>
        </w:rPr>
      </w:pPr>
      <w:r>
        <w:rPr>
          <w:rFonts w:ascii="Source Sans Pro" w:hAnsi="Source Sans Pro"/>
          <w:strike/>
          <w:color w:val="000000"/>
          <w:sz w:val="21"/>
          <w:szCs w:val="21"/>
        </w:rPr>
      </w:r>
    </w:p>
    <w:tbl>
      <w:tblPr>
        <w:tblW w:w="10036" w:type="dxa"/>
        <w:jc w:val="left"/>
        <w:tblInd w:w="-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0"/>
        <w:gridCol w:w="3060"/>
        <w:gridCol w:w="3780"/>
        <w:gridCol w:w="966"/>
      </w:tblGrid>
      <w:tr>
        <w:trPr>
          <w:trHeight w:val="435" w:hRule="atLeast"/>
        </w:trPr>
        <w:tc>
          <w:tcPr>
            <w:tcW w:w="223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Solicitado por D/Dª.</w:t>
            </w:r>
          </w:p>
        </w:tc>
        <w:tc>
          <w:tcPr>
            <w:tcW w:w="6840" w:type="dxa"/>
            <w:gridSpan w:val="2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96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,  como</w:t>
            </w:r>
          </w:p>
        </w:tc>
      </w:tr>
      <w:tr>
        <w:trPr>
          <w:trHeight w:val="61" w:hRule="atLeast"/>
          <w:cantSplit w:val="true"/>
        </w:trPr>
        <w:tc>
          <w:tcPr>
            <w:tcW w:w="100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529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representante legal o tutor/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a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 xml:space="preserve"> de la persona menor</w:t>
            </w:r>
          </w:p>
        </w:tc>
        <w:tc>
          <w:tcPr>
            <w:tcW w:w="4746" w:type="dxa"/>
            <w:gridSpan w:val="2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80" w:hRule="atLeast"/>
          <w:cantSplit w:val="true"/>
        </w:trPr>
        <w:tc>
          <w:tcPr>
            <w:tcW w:w="100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10036" w:type="dxa"/>
            <w:gridSpan w:val="4"/>
            <w:tcBorders/>
            <w:shd w:fill="DFDFDF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</w:r>
    </w:p>
    <w:p>
      <w:pPr>
        <w:pStyle w:val="Cuerpodetexto"/>
        <w:spacing w:lineRule="auto" w:line="288" w:before="0" w:after="140"/>
        <w:ind w:left="0" w:right="-340" w:hanging="0"/>
        <w:jc w:val="both"/>
        <w:rPr>
          <w:rFonts w:ascii="Source Sans Pro" w:hAnsi="Source Sans Pro"/>
          <w:color w:val="127622"/>
          <w:sz w:val="21"/>
          <w:szCs w:val="21"/>
        </w:rPr>
      </w:pPr>
      <w:r>
        <w:rPr>
          <w:rFonts w:ascii="Source Sans Pro" w:hAnsi="Source Sans Pro"/>
          <w:color w:val="127622"/>
          <w:sz w:val="21"/>
          <w:szCs w:val="21"/>
        </w:rPr>
        <w:t>Comprobados los requisitos establecidos en el Protocolo de actuación facilitado por la Consejería de Inclusión Social, Juventud, Familias e Igualdad,  y conforme a los datos obrantes en estos Servicios Sociales y recogidos en el Informe Social, se informa:</w:t>
      </w:r>
    </w:p>
    <w:tbl>
      <w:tblPr>
        <w:tblW w:w="10204" w:type="dxa"/>
        <w:jc w:val="left"/>
        <w:tblInd w:w="-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330"/>
        <w:gridCol w:w="429"/>
        <w:gridCol w:w="3171"/>
        <w:gridCol w:w="2195"/>
        <w:gridCol w:w="505"/>
        <w:gridCol w:w="720"/>
        <w:gridCol w:w="1854"/>
      </w:tblGrid>
      <w:tr>
        <w:trPr>
          <w:trHeight w:val="435" w:hRule="atLeast"/>
        </w:trPr>
        <w:tc>
          <w:tcPr>
            <w:tcW w:w="17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pacing w:lineRule="auto" w:line="360"/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El/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la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 xml:space="preserve"> menor </w:t>
            </w:r>
          </w:p>
        </w:tc>
        <w:tc>
          <w:tcPr>
            <w:tcW w:w="6591" w:type="dxa"/>
            <w:gridSpan w:val="4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85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 xml:space="preserve">, 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e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scolarizad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a/o</w:t>
            </w:r>
          </w:p>
        </w:tc>
      </w:tr>
      <w:tr>
        <w:trPr>
          <w:trHeight w:val="216" w:hRule="atLeast"/>
          <w:cantSplit w:val="true"/>
        </w:trPr>
        <w:tc>
          <w:tcPr>
            <w:tcW w:w="1020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spacing w:lineRule="atLeast" w:line="240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133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en el CEIP</w:t>
            </w:r>
          </w:p>
        </w:tc>
        <w:tc>
          <w:tcPr>
            <w:tcW w:w="5795" w:type="dxa"/>
            <w:gridSpan w:val="3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50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de</w:t>
            </w:r>
          </w:p>
        </w:tc>
        <w:tc>
          <w:tcPr>
            <w:tcW w:w="2574" w:type="dxa"/>
            <w:gridSpan w:val="2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210" w:hRule="atLeast"/>
          <w:cantSplit w:val="true"/>
        </w:trPr>
        <w:tc>
          <w:tcPr>
            <w:tcW w:w="1020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4930" w:type="dxa"/>
            <w:gridSpan w:val="3"/>
            <w:tcBorders/>
            <w:shd w:fill="E5E5E5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527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, cumple las condiciones establecidas para ser</w:t>
            </w:r>
          </w:p>
        </w:tc>
      </w:tr>
      <w:tr>
        <w:trPr>
          <w:trHeight w:val="231" w:hRule="atLeast"/>
          <w:cantSplit w:val="true"/>
        </w:trPr>
        <w:tc>
          <w:tcPr>
            <w:tcW w:w="1020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napToGrid w:val="false"/>
              <w:jc w:val="both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1020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2880" w:leader="none"/>
              </w:tabs>
              <w:spacing w:lineRule="auto" w:line="360"/>
              <w:jc w:val="both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Beneficiari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o/</w:t>
            </w: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a del Programa de Refuerzo de la Alimentación Infantil en los colegios públicos de educación infantil y primaria de Andalucía.</w:t>
            </w:r>
          </w:p>
        </w:tc>
      </w:tr>
    </w:tbl>
    <w:p>
      <w:pPr>
        <w:pStyle w:val="Normal"/>
        <w:spacing w:lineRule="auto" w:line="360"/>
        <w:jc w:val="both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  <w:b/>
          <w:b/>
          <w:color w:val="127622"/>
          <w:sz w:val="21"/>
          <w:szCs w:val="21"/>
        </w:rPr>
      </w:pPr>
      <w:r>
        <w:rPr>
          <w:rFonts w:ascii="Source Sans Pro" w:hAnsi="Source Sans Pro"/>
          <w:b/>
          <w:color w:val="127622"/>
          <w:sz w:val="21"/>
          <w:szCs w:val="21"/>
        </w:rPr>
        <w:t>El/la trabajadora Social:</w:t>
      </w:r>
    </w:p>
    <w:p>
      <w:pPr>
        <w:pStyle w:val="Normal"/>
        <w:spacing w:lineRule="auto" w:line="360"/>
        <w:jc w:val="both"/>
        <w:rPr>
          <w:rFonts w:ascii="Source Sans Pro" w:hAnsi="Source Sans Pro" w:eastAsia="Noto Sans HK" w:cs="Arial"/>
          <w:b/>
          <w:b/>
          <w:color w:val="000000"/>
          <w:sz w:val="21"/>
          <w:szCs w:val="21"/>
          <w:lang w:eastAsia="en-US"/>
        </w:rPr>
      </w:pPr>
      <w:r>
        <w:rPr>
          <w:rFonts w:eastAsia="Noto Sans HK" w:cs="Arial" w:ascii="Source Sans Pro" w:hAnsi="Source Sans Pro"/>
          <w:b/>
          <w:color w:val="000000"/>
          <w:sz w:val="21"/>
          <w:szCs w:val="21"/>
          <w:lang w:eastAsia="en-US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304" w:header="624" w:top="2607" w:footer="57" w:bottom="16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ource Sans Pro Bold"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Source Sans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Datos"/>
      <w:spacing w:before="80" w:after="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819"/>
        <w:tab w:val="left" w:pos="6248" w:leader="none"/>
        <w:tab w:val="right" w:pos="9638" w:leader="none"/>
      </w:tabs>
      <w:jc w:val="right"/>
      <w:rPr/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sz w:val="18"/>
        <w:szCs w:val="18"/>
      </w:rPr>
      <w:t>Consejería de Desarrollo Educativo y Formación Profesional</w:t>
    </w:r>
  </w:p>
  <w:p>
    <w:pPr>
      <w:pStyle w:val="Cabecera"/>
      <w:tabs>
        <w:tab w:val="clear" w:pos="4819"/>
        <w:tab w:val="left" w:pos="6248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tab/>
      <w:t>Consejería de Inclusión Social, Juventud, Familias e Igualdad</w:t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5543550</wp:posOffset>
          </wp:positionH>
          <wp:positionV relativeFrom="paragraph">
            <wp:posOffset>-165100</wp:posOffset>
          </wp:positionV>
          <wp:extent cx="469265" cy="682625"/>
          <wp:effectExtent l="0" t="0" r="0" b="0"/>
          <wp:wrapSquare wrapText="bothSides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next w:val="Normal1"/>
    <w:qFormat/>
    <w:pPr>
      <w:keepNext w:val="true"/>
      <w:widowControl/>
      <w:numPr>
        <w:ilvl w:val="0"/>
        <w:numId w:val="1"/>
      </w:numPr>
      <w:suppressAutoHyphens w:val="true"/>
      <w:kinsoku w:val="true"/>
      <w:overflowPunct w:val="true"/>
      <w:autoSpaceDE w:val="true"/>
      <w:bidi w:val="0"/>
      <w:spacing w:lineRule="auto" w:line="276" w:before="240" w:after="120"/>
      <w:outlineLvl w:val="0"/>
    </w:pPr>
    <w:rPr>
      <w:rFonts w:ascii="Source Sans Pro Bold" w:hAnsi="Source Sans Pro Bold" w:eastAsia="Times New Roman" w:cs="Arial"/>
      <w:bCs/>
      <w:color w:val="367D3C"/>
      <w:kern w:val="2"/>
      <w:sz w:val="52"/>
      <w:szCs w:val="32"/>
      <w:lang w:eastAsia="en-US" w:val="es-ES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400"/>
      <w:jc w:val="both"/>
    </w:pPr>
    <w:rPr>
      <w:rFonts w:ascii="Source Sans Pro" w:hAnsi="Source Sans Pro" w:eastAsia="Noto Sans HK" w:cs="Arial"/>
      <w:color w:val="21211E"/>
      <w:kern w:val="2"/>
      <w:sz w:val="21"/>
      <w:szCs w:val="18"/>
      <w:lang w:eastAsia="en-US" w:val="es-ES" w:bidi="hi-IN"/>
    </w:rPr>
  </w:style>
  <w:style w:type="paragraph" w:styleId="PiedepginaDatos">
    <w:name w:val="Pie de página - Datos"/>
    <w:qFormat/>
    <w:pPr>
      <w:widowControl/>
      <w:suppressAutoHyphens w:val="true"/>
      <w:kinsoku w:val="true"/>
      <w:overflowPunct w:val="true"/>
      <w:autoSpaceDE w:val="true"/>
      <w:bidi w:val="0"/>
      <w:spacing w:before="80" w:after="80"/>
      <w:ind w:left="5783" w:right="0" w:hanging="0"/>
    </w:pPr>
    <w:rPr>
      <w:rFonts w:ascii="Source Sans Pro" w:hAnsi="Source Sans Pro" w:eastAsia="Noto Sans HK" w:cs="Arial"/>
      <w:color w:val="auto"/>
      <w:kern w:val="2"/>
      <w:sz w:val="16"/>
      <w:szCs w:val="14"/>
      <w:lang w:eastAsia="en-US" w:val="es-ES" w:bidi="hi-IN"/>
    </w:rPr>
  </w:style>
  <w:style w:type="paragraph" w:styleId="Text">
    <w:name w:val="Text"/>
    <w:basedOn w:val="Normal"/>
    <w:qFormat/>
    <w:pPr>
      <w:spacing w:lineRule="atLeast" w:line="312" w:before="0" w:after="240"/>
    </w:pPr>
    <w:rPr>
      <w:sz w:val="24"/>
      <w:lang w:val="en-US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LibreOffice/6.1.2.1$Windows_x86 LibreOffice_project/65905a128db06ba48db947242809d14d3f9a93fe</Application>
  <Pages>1</Pages>
  <Words>210</Words>
  <CharactersWithSpaces>1376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2021-04-29T13:30:27Z</dcterms:created>
  <dc:creator/>
  <dc:description/>
  <dc:language>es-ES</dc:language>
  <cp:lastModifiedBy/>
  <dcterms:modified xsi:type="dcterms:W3CDTF">2023-01-30T14:06:33Z</dcterms:modified>
  <cp:revision>4</cp:revision>
  <dc:subject/>
  <dc:title/>
</cp:coreProperties>
</file>