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F8C5" w14:textId="77777777" w:rsidR="00B67B1A" w:rsidRPr="005765B0" w:rsidRDefault="00B67B1A" w:rsidP="00B67B1A">
      <w:pPr>
        <w:jc w:val="center"/>
        <w:rPr>
          <w:rFonts w:ascii="Source Sans Pro" w:hAnsi="Source Sans Pro"/>
          <w:b/>
          <w:bCs/>
          <w:sz w:val="20"/>
          <w:szCs w:val="20"/>
        </w:rPr>
      </w:pPr>
    </w:p>
    <w:p w14:paraId="35B323F3" w14:textId="77777777" w:rsidR="00B67B1A" w:rsidRPr="005765B0" w:rsidRDefault="00B67B1A" w:rsidP="00B67B1A">
      <w:pPr>
        <w:jc w:val="center"/>
        <w:rPr>
          <w:rFonts w:ascii="Source Sans Pro" w:hAnsi="Source Sans Pro"/>
          <w:b/>
          <w:bCs/>
          <w:sz w:val="20"/>
          <w:szCs w:val="20"/>
        </w:rPr>
      </w:pPr>
    </w:p>
    <w:p w14:paraId="52788BFC" w14:textId="77777777" w:rsidR="00B67B1A" w:rsidRPr="005765B0" w:rsidRDefault="00B67B1A" w:rsidP="00B67B1A">
      <w:pPr>
        <w:jc w:val="center"/>
        <w:rPr>
          <w:rFonts w:ascii="Source Sans Pro" w:hAnsi="Source Sans Pro"/>
          <w:b/>
          <w:bCs/>
          <w:sz w:val="20"/>
          <w:szCs w:val="20"/>
        </w:rPr>
      </w:pPr>
    </w:p>
    <w:p w14:paraId="629BE1FE" w14:textId="3476F3ED" w:rsidR="00B67B1A" w:rsidRPr="005765B0" w:rsidRDefault="00B67B1A" w:rsidP="00B67B1A">
      <w:pPr>
        <w:jc w:val="center"/>
        <w:rPr>
          <w:rFonts w:ascii="Source Sans Pro" w:hAnsi="Source Sans Pro"/>
          <w:b/>
          <w:bCs/>
          <w:sz w:val="20"/>
          <w:szCs w:val="20"/>
        </w:rPr>
      </w:pPr>
      <w:r w:rsidRPr="005765B0">
        <w:rPr>
          <w:rFonts w:ascii="Source Sans Pro" w:hAnsi="Source Sans Pro"/>
          <w:b/>
          <w:bCs/>
          <w:sz w:val="20"/>
          <w:szCs w:val="20"/>
        </w:rPr>
        <w:t>SOLICITUD PARA PARTICIPAR EN CONVOCATORIA PARA ADJUDICACIÓN DE PUESTO DE TRABAJO CON CARÁCTER PROVISIONAL POR COMISIÓN DE SERVICIO / SUSTITUCIÓN HORIZONTAL, Y SUBSIDIARIAMENTE EN SUSTITUCIÓN VERTICAL</w:t>
      </w:r>
    </w:p>
    <w:p w14:paraId="75F760D5" w14:textId="77777777" w:rsidR="00B67B1A" w:rsidRPr="005765B0" w:rsidRDefault="00B67B1A" w:rsidP="00B67B1A">
      <w:pPr>
        <w:jc w:val="center"/>
        <w:rPr>
          <w:rFonts w:ascii="Source Sans Pro" w:hAnsi="Source Sans Pro"/>
          <w:b/>
          <w:bCs/>
          <w:sz w:val="20"/>
          <w:szCs w:val="20"/>
        </w:rPr>
      </w:pPr>
    </w:p>
    <w:p w14:paraId="0CF43A97" w14:textId="77777777" w:rsidR="00B83D43" w:rsidRPr="005765B0" w:rsidRDefault="005765B0">
      <w:pPr>
        <w:pStyle w:val="Ttulo2"/>
        <w:tabs>
          <w:tab w:val="left" w:pos="960"/>
        </w:tabs>
        <w:rPr>
          <w:rFonts w:ascii="Source Sans Pro" w:hAnsi="Source Sans Pro"/>
        </w:rPr>
      </w:pPr>
      <w:r w:rsidRPr="005765B0">
        <w:rPr>
          <w:rFonts w:ascii="Source Sans Pro" w:hAnsi="Source Sans Pro"/>
        </w:rPr>
        <w:t>DATOS PERSONALES</w:t>
      </w:r>
    </w:p>
    <w:p w14:paraId="68E43EA3" w14:textId="77777777" w:rsidR="00B67B1A" w:rsidRPr="005765B0" w:rsidRDefault="00B67B1A">
      <w:pPr>
        <w:pStyle w:val="Ttulo2"/>
        <w:tabs>
          <w:tab w:val="left" w:pos="960"/>
        </w:tabs>
        <w:rPr>
          <w:rFonts w:ascii="Source Sans Pro" w:hAnsi="Source Sans Pro"/>
        </w:rPr>
      </w:pPr>
    </w:p>
    <w:tbl>
      <w:tblPr>
        <w:tblStyle w:val="TableNormal"/>
        <w:tblW w:w="957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2863"/>
        <w:gridCol w:w="2300"/>
        <w:gridCol w:w="2000"/>
        <w:gridCol w:w="100"/>
        <w:gridCol w:w="2312"/>
      </w:tblGrid>
      <w:tr w:rsidR="00B67B1A" w:rsidRPr="005765B0" w14:paraId="5251621F" w14:textId="77777777" w:rsidTr="00B67B1A">
        <w:trPr>
          <w:trHeight w:val="617"/>
        </w:trPr>
        <w:tc>
          <w:tcPr>
            <w:tcW w:w="2863" w:type="dxa"/>
          </w:tcPr>
          <w:p w14:paraId="5D7DA075"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N.I.F</w:t>
            </w:r>
          </w:p>
        </w:tc>
        <w:tc>
          <w:tcPr>
            <w:tcW w:w="2300" w:type="dxa"/>
          </w:tcPr>
          <w:p w14:paraId="37818065"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1º Apellido</w:t>
            </w:r>
          </w:p>
        </w:tc>
        <w:tc>
          <w:tcPr>
            <w:tcW w:w="2100" w:type="dxa"/>
            <w:gridSpan w:val="2"/>
          </w:tcPr>
          <w:p w14:paraId="7E277F00"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2º Apellido</w:t>
            </w:r>
          </w:p>
        </w:tc>
        <w:tc>
          <w:tcPr>
            <w:tcW w:w="2312" w:type="dxa"/>
          </w:tcPr>
          <w:p w14:paraId="4C401ACF"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Nombre</w:t>
            </w:r>
          </w:p>
        </w:tc>
      </w:tr>
      <w:tr w:rsidR="00B67B1A" w:rsidRPr="005765B0" w14:paraId="2C490F07" w14:textId="77777777" w:rsidTr="00B67B1A">
        <w:trPr>
          <w:trHeight w:val="617"/>
        </w:trPr>
        <w:tc>
          <w:tcPr>
            <w:tcW w:w="7163" w:type="dxa"/>
            <w:gridSpan w:val="3"/>
          </w:tcPr>
          <w:p w14:paraId="172E20D2" w14:textId="61E657E8" w:rsidR="00B67B1A" w:rsidRPr="005765B0" w:rsidRDefault="00B67B1A" w:rsidP="00840273">
            <w:pPr>
              <w:rPr>
                <w:rFonts w:ascii="Source Sans Pro" w:hAnsi="Source Sans Pro"/>
                <w:sz w:val="20"/>
                <w:szCs w:val="20"/>
              </w:rPr>
            </w:pPr>
            <w:r w:rsidRPr="005765B0">
              <w:rPr>
                <w:rFonts w:ascii="Source Sans Pro" w:hAnsi="Source Sans Pro"/>
                <w:sz w:val="20"/>
                <w:szCs w:val="20"/>
              </w:rPr>
              <w:t>Email contacto</w:t>
            </w:r>
          </w:p>
        </w:tc>
        <w:tc>
          <w:tcPr>
            <w:tcW w:w="2412" w:type="dxa"/>
            <w:gridSpan w:val="2"/>
          </w:tcPr>
          <w:p w14:paraId="5FADDECC"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Tfno. Contacto</w:t>
            </w:r>
          </w:p>
        </w:tc>
      </w:tr>
    </w:tbl>
    <w:p w14:paraId="0C948067" w14:textId="77777777" w:rsidR="00B83D43" w:rsidRPr="005765B0" w:rsidRDefault="005765B0">
      <w:pPr>
        <w:spacing w:before="228" w:after="228"/>
        <w:rPr>
          <w:rFonts w:ascii="Source Sans Pro" w:hAnsi="Source Sans Pro"/>
          <w:b/>
          <w:bCs/>
          <w:sz w:val="20"/>
          <w:szCs w:val="20"/>
        </w:rPr>
      </w:pPr>
      <w:r w:rsidRPr="005765B0">
        <w:rPr>
          <w:rFonts w:ascii="Source Sans Pro" w:hAnsi="Source Sans Pro"/>
          <w:b/>
          <w:bCs/>
          <w:sz w:val="20"/>
          <w:szCs w:val="20"/>
        </w:rPr>
        <w:t>DATOS PROFESIONALES</w:t>
      </w:r>
    </w:p>
    <w:tbl>
      <w:tblPr>
        <w:tblStyle w:val="TableNormal"/>
        <w:tblW w:w="9525" w:type="dxa"/>
        <w:tblInd w:w="109" w:type="dxa"/>
        <w:tblLayout w:type="fixed"/>
        <w:tblCellMar>
          <w:left w:w="5" w:type="dxa"/>
          <w:right w:w="5" w:type="dxa"/>
        </w:tblCellMar>
        <w:tblLook w:val="01E0" w:firstRow="1" w:lastRow="1" w:firstColumn="1" w:lastColumn="1" w:noHBand="0" w:noVBand="0"/>
      </w:tblPr>
      <w:tblGrid>
        <w:gridCol w:w="2088"/>
        <w:gridCol w:w="5162"/>
        <w:gridCol w:w="2275"/>
      </w:tblGrid>
      <w:tr w:rsidR="00B67B1A" w:rsidRPr="005765B0" w14:paraId="5683F086" w14:textId="77777777" w:rsidTr="00840273">
        <w:trPr>
          <w:trHeight w:val="673"/>
        </w:trPr>
        <w:tc>
          <w:tcPr>
            <w:tcW w:w="2088" w:type="dxa"/>
            <w:tcBorders>
              <w:top w:val="single" w:sz="4" w:space="0" w:color="000000"/>
              <w:left w:val="single" w:sz="4" w:space="0" w:color="000000"/>
              <w:bottom w:val="single" w:sz="4" w:space="0" w:color="000000"/>
              <w:right w:val="single" w:sz="4" w:space="0" w:color="000000"/>
            </w:tcBorders>
          </w:tcPr>
          <w:p w14:paraId="7DADEBC7"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Cuerpo</w:t>
            </w:r>
          </w:p>
        </w:tc>
        <w:tc>
          <w:tcPr>
            <w:tcW w:w="5162" w:type="dxa"/>
            <w:tcBorders>
              <w:top w:val="single" w:sz="4" w:space="0" w:color="000000"/>
              <w:left w:val="single" w:sz="4" w:space="0" w:color="000000"/>
              <w:bottom w:val="single" w:sz="4" w:space="0" w:color="000000"/>
              <w:right w:val="single" w:sz="4" w:space="0" w:color="000000"/>
            </w:tcBorders>
          </w:tcPr>
          <w:p w14:paraId="143B3432"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Destino Actual</w:t>
            </w:r>
          </w:p>
        </w:tc>
        <w:tc>
          <w:tcPr>
            <w:tcW w:w="2275" w:type="dxa"/>
            <w:tcBorders>
              <w:top w:val="single" w:sz="4" w:space="0" w:color="000000"/>
              <w:left w:val="single" w:sz="4" w:space="0" w:color="000000"/>
              <w:bottom w:val="single" w:sz="4" w:space="0" w:color="000000"/>
              <w:right w:val="single" w:sz="4" w:space="0" w:color="000000"/>
            </w:tcBorders>
          </w:tcPr>
          <w:p w14:paraId="3E4E223A" w14:textId="77777777" w:rsidR="00B67B1A" w:rsidRPr="005765B0" w:rsidRDefault="00B67B1A" w:rsidP="00840273">
            <w:pPr>
              <w:rPr>
                <w:rFonts w:ascii="Source Sans Pro" w:hAnsi="Source Sans Pro"/>
                <w:sz w:val="20"/>
                <w:szCs w:val="20"/>
              </w:rPr>
            </w:pPr>
            <w:r w:rsidRPr="005765B0">
              <w:rPr>
                <w:rFonts w:ascii="Source Sans Pro" w:hAnsi="Source Sans Pro"/>
                <w:sz w:val="20"/>
                <w:szCs w:val="20"/>
              </w:rPr>
              <w:t>Localidad destino actual</w:t>
            </w:r>
          </w:p>
        </w:tc>
      </w:tr>
    </w:tbl>
    <w:p w14:paraId="76841B72" w14:textId="77777777" w:rsidR="00B83D43" w:rsidRPr="005765B0" w:rsidRDefault="005765B0">
      <w:pPr>
        <w:pStyle w:val="Textoindependiente"/>
        <w:spacing w:before="114" w:after="114"/>
        <w:ind w:right="113"/>
        <w:jc w:val="both"/>
        <w:rPr>
          <w:rFonts w:ascii="Source Sans Pro" w:hAnsi="Source Sans Pro"/>
        </w:rPr>
      </w:pPr>
      <w:r w:rsidRPr="005765B0">
        <w:rPr>
          <w:rFonts w:ascii="Source Sans Pro" w:hAnsi="Source Sans Pro"/>
        </w:rPr>
        <w:t>De conformidad con la Resolución de la Secretaría General Provincial de Justicia en Sevilla de fecha ___________     por la que se convocan determinadas plazas, en el ámbito geográfico de la misma, para proceder a su cobertura por el sistema de Comisión de Servicios/Sustitución, reuniendo los requisitos para desempeñar las plazas ofertadas, SOLICITA participar en la convocatoria a fin de poder ser adjudicatario/a de alguna de las mismas, a cuyo efecto señala por orden de preferencia las siguientes plazas:</w:t>
      </w:r>
    </w:p>
    <w:p w14:paraId="451DC8E5" w14:textId="77777777" w:rsidR="00B83D43" w:rsidRPr="005765B0" w:rsidRDefault="00B83D43">
      <w:pPr>
        <w:pStyle w:val="Textoindependiente"/>
        <w:rPr>
          <w:rFonts w:ascii="Source Sans Pro" w:hAnsi="Source Sans Pro"/>
        </w:rPr>
      </w:pPr>
    </w:p>
    <w:tbl>
      <w:tblPr>
        <w:tblStyle w:val="TableNormal"/>
        <w:tblW w:w="9380" w:type="dxa"/>
        <w:tblInd w:w="112" w:type="dxa"/>
        <w:tblLayout w:type="fixed"/>
        <w:tblCellMar>
          <w:left w:w="5" w:type="dxa"/>
          <w:right w:w="5" w:type="dxa"/>
        </w:tblCellMar>
        <w:tblLook w:val="01E0" w:firstRow="1" w:lastRow="1" w:firstColumn="1" w:lastColumn="1" w:noHBand="0" w:noVBand="0"/>
      </w:tblPr>
      <w:tblGrid>
        <w:gridCol w:w="1049"/>
        <w:gridCol w:w="5661"/>
        <w:gridCol w:w="2670"/>
      </w:tblGrid>
      <w:tr w:rsidR="00B83D43" w:rsidRPr="005765B0" w14:paraId="364C8F71" w14:textId="77777777">
        <w:trPr>
          <w:trHeight w:val="350"/>
        </w:trPr>
        <w:tc>
          <w:tcPr>
            <w:tcW w:w="1049" w:type="dxa"/>
            <w:tcBorders>
              <w:top w:val="single" w:sz="6" w:space="0" w:color="000000"/>
              <w:left w:val="single" w:sz="4" w:space="0" w:color="000000"/>
              <w:bottom w:val="single" w:sz="6" w:space="0" w:color="000000"/>
              <w:right w:val="single" w:sz="4" w:space="0" w:color="000000"/>
            </w:tcBorders>
            <w:shd w:val="clear" w:color="auto" w:fill="DDDDDD"/>
            <w:vAlign w:val="center"/>
          </w:tcPr>
          <w:p w14:paraId="22B0C2FF" w14:textId="77777777" w:rsidR="00B83D43" w:rsidRPr="005765B0" w:rsidRDefault="005765B0">
            <w:pPr>
              <w:pStyle w:val="TableParagraph"/>
              <w:spacing w:before="52"/>
              <w:jc w:val="center"/>
              <w:rPr>
                <w:rFonts w:ascii="Source Sans Pro" w:hAnsi="Source Sans Pro"/>
                <w:sz w:val="20"/>
                <w:szCs w:val="20"/>
              </w:rPr>
            </w:pPr>
            <w:r w:rsidRPr="005765B0">
              <w:rPr>
                <w:rFonts w:ascii="Source Sans Pro" w:hAnsi="Source Sans Pro"/>
                <w:b/>
                <w:spacing w:val="-4"/>
                <w:w w:val="85"/>
                <w:sz w:val="20"/>
                <w:szCs w:val="20"/>
              </w:rPr>
              <w:t>Orden</w:t>
            </w:r>
          </w:p>
        </w:tc>
        <w:tc>
          <w:tcPr>
            <w:tcW w:w="5661" w:type="dxa"/>
            <w:tcBorders>
              <w:top w:val="single" w:sz="6" w:space="0" w:color="000000"/>
              <w:left w:val="single" w:sz="4" w:space="0" w:color="000000"/>
              <w:bottom w:val="single" w:sz="6" w:space="0" w:color="000000"/>
              <w:right w:val="single" w:sz="4" w:space="0" w:color="000000"/>
            </w:tcBorders>
            <w:shd w:val="clear" w:color="auto" w:fill="DDDDDD"/>
            <w:vAlign w:val="center"/>
          </w:tcPr>
          <w:p w14:paraId="72358740" w14:textId="77777777" w:rsidR="00B83D43" w:rsidRPr="005765B0" w:rsidRDefault="005765B0">
            <w:pPr>
              <w:pStyle w:val="TableParagraph"/>
              <w:spacing w:before="52"/>
              <w:jc w:val="center"/>
              <w:rPr>
                <w:b/>
                <w:spacing w:val="-2"/>
                <w:w w:val="80"/>
                <w:sz w:val="20"/>
                <w:szCs w:val="20"/>
              </w:rPr>
            </w:pPr>
            <w:r w:rsidRPr="005765B0">
              <w:rPr>
                <w:rFonts w:ascii="Source Sans Pro" w:hAnsi="Source Sans Pro"/>
                <w:b/>
                <w:spacing w:val="-2"/>
                <w:w w:val="80"/>
                <w:sz w:val="20"/>
                <w:szCs w:val="20"/>
              </w:rPr>
              <w:t>Plaza</w:t>
            </w:r>
          </w:p>
        </w:tc>
        <w:tc>
          <w:tcPr>
            <w:tcW w:w="2670" w:type="dxa"/>
            <w:tcBorders>
              <w:top w:val="single" w:sz="6" w:space="0" w:color="000000"/>
              <w:left w:val="single" w:sz="4" w:space="0" w:color="000000"/>
              <w:bottom w:val="single" w:sz="6" w:space="0" w:color="000000"/>
              <w:right w:val="single" w:sz="4" w:space="0" w:color="000000"/>
            </w:tcBorders>
            <w:shd w:val="clear" w:color="auto" w:fill="DDDDDD"/>
            <w:vAlign w:val="center"/>
          </w:tcPr>
          <w:p w14:paraId="0A92A18F" w14:textId="77777777" w:rsidR="00B83D43" w:rsidRPr="005765B0" w:rsidRDefault="005765B0">
            <w:pPr>
              <w:pStyle w:val="TableParagraph"/>
              <w:spacing w:before="52"/>
              <w:ind w:left="55"/>
              <w:jc w:val="center"/>
              <w:rPr>
                <w:rFonts w:ascii="Source Sans Pro" w:hAnsi="Source Sans Pro"/>
                <w:sz w:val="20"/>
                <w:szCs w:val="20"/>
              </w:rPr>
            </w:pPr>
            <w:r w:rsidRPr="005765B0">
              <w:rPr>
                <w:rFonts w:ascii="Source Sans Pro" w:hAnsi="Source Sans Pro"/>
                <w:b/>
                <w:w w:val="80"/>
                <w:sz w:val="20"/>
                <w:szCs w:val="20"/>
              </w:rPr>
              <w:t>Sistema</w:t>
            </w:r>
            <w:r w:rsidRPr="005765B0">
              <w:rPr>
                <w:rFonts w:ascii="Source Sans Pro" w:hAnsi="Source Sans Pro"/>
                <w:b/>
                <w:spacing w:val="3"/>
                <w:sz w:val="20"/>
                <w:szCs w:val="20"/>
              </w:rPr>
              <w:t xml:space="preserve"> </w:t>
            </w:r>
            <w:r w:rsidRPr="005765B0">
              <w:rPr>
                <w:rFonts w:ascii="Source Sans Pro" w:hAnsi="Source Sans Pro"/>
                <w:b/>
                <w:w w:val="80"/>
                <w:sz w:val="20"/>
                <w:szCs w:val="20"/>
              </w:rPr>
              <w:t>de</w:t>
            </w:r>
            <w:r w:rsidRPr="005765B0">
              <w:rPr>
                <w:rFonts w:ascii="Source Sans Pro" w:hAnsi="Source Sans Pro"/>
                <w:b/>
                <w:spacing w:val="5"/>
                <w:sz w:val="20"/>
                <w:szCs w:val="20"/>
              </w:rPr>
              <w:t xml:space="preserve"> </w:t>
            </w:r>
            <w:r w:rsidRPr="005765B0">
              <w:rPr>
                <w:rFonts w:ascii="Source Sans Pro" w:hAnsi="Source Sans Pro"/>
                <w:b/>
                <w:spacing w:val="-2"/>
                <w:w w:val="80"/>
                <w:sz w:val="20"/>
                <w:szCs w:val="20"/>
              </w:rPr>
              <w:t>cobertura</w:t>
            </w:r>
          </w:p>
        </w:tc>
      </w:tr>
      <w:tr w:rsidR="00B83D43" w:rsidRPr="005765B0" w14:paraId="57173EE3" w14:textId="77777777">
        <w:trPr>
          <w:trHeight w:val="381"/>
        </w:trPr>
        <w:tc>
          <w:tcPr>
            <w:tcW w:w="1049" w:type="dxa"/>
            <w:tcBorders>
              <w:top w:val="single" w:sz="6" w:space="0" w:color="000000"/>
              <w:left w:val="single" w:sz="4" w:space="0" w:color="000000"/>
              <w:bottom w:val="single" w:sz="6" w:space="0" w:color="000000"/>
              <w:right w:val="single" w:sz="4" w:space="0" w:color="000000"/>
            </w:tcBorders>
          </w:tcPr>
          <w:p w14:paraId="3227A723"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1</w:t>
            </w:r>
          </w:p>
        </w:tc>
        <w:tc>
          <w:tcPr>
            <w:tcW w:w="5661" w:type="dxa"/>
            <w:tcBorders>
              <w:top w:val="single" w:sz="6" w:space="0" w:color="000000"/>
              <w:left w:val="single" w:sz="4" w:space="0" w:color="000000"/>
              <w:bottom w:val="single" w:sz="6" w:space="0" w:color="000000"/>
              <w:right w:val="single" w:sz="4" w:space="0" w:color="000000"/>
            </w:tcBorders>
          </w:tcPr>
          <w:p w14:paraId="3643AF53"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5DA9D32D" w14:textId="77777777" w:rsidR="00B83D43" w:rsidRPr="005765B0" w:rsidRDefault="00B83D43">
            <w:pPr>
              <w:pStyle w:val="TableParagraph"/>
              <w:rPr>
                <w:rFonts w:ascii="Source Sans Pro" w:hAnsi="Source Sans Pro"/>
                <w:sz w:val="20"/>
                <w:szCs w:val="20"/>
              </w:rPr>
            </w:pPr>
          </w:p>
        </w:tc>
      </w:tr>
      <w:tr w:rsidR="00B83D43" w:rsidRPr="005765B0" w14:paraId="7837D768" w14:textId="77777777">
        <w:trPr>
          <w:trHeight w:val="380"/>
        </w:trPr>
        <w:tc>
          <w:tcPr>
            <w:tcW w:w="1049" w:type="dxa"/>
            <w:tcBorders>
              <w:top w:val="single" w:sz="6" w:space="0" w:color="000000"/>
              <w:left w:val="single" w:sz="4" w:space="0" w:color="000000"/>
              <w:bottom w:val="single" w:sz="6" w:space="0" w:color="000000"/>
              <w:right w:val="single" w:sz="4" w:space="0" w:color="000000"/>
            </w:tcBorders>
          </w:tcPr>
          <w:p w14:paraId="31D466A1"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2</w:t>
            </w:r>
          </w:p>
        </w:tc>
        <w:tc>
          <w:tcPr>
            <w:tcW w:w="5661" w:type="dxa"/>
            <w:tcBorders>
              <w:top w:val="single" w:sz="6" w:space="0" w:color="000000"/>
              <w:left w:val="single" w:sz="4" w:space="0" w:color="000000"/>
              <w:bottom w:val="single" w:sz="6" w:space="0" w:color="000000"/>
              <w:right w:val="single" w:sz="4" w:space="0" w:color="000000"/>
            </w:tcBorders>
          </w:tcPr>
          <w:p w14:paraId="3C71F200"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7A5DB6B9" w14:textId="77777777" w:rsidR="00B83D43" w:rsidRPr="005765B0" w:rsidRDefault="00B83D43">
            <w:pPr>
              <w:pStyle w:val="TableParagraph"/>
              <w:rPr>
                <w:rFonts w:ascii="Source Sans Pro" w:hAnsi="Source Sans Pro"/>
                <w:sz w:val="20"/>
                <w:szCs w:val="20"/>
              </w:rPr>
            </w:pPr>
          </w:p>
        </w:tc>
      </w:tr>
      <w:tr w:rsidR="00B83D43" w:rsidRPr="005765B0" w14:paraId="28C92484" w14:textId="77777777">
        <w:trPr>
          <w:trHeight w:val="381"/>
        </w:trPr>
        <w:tc>
          <w:tcPr>
            <w:tcW w:w="1049" w:type="dxa"/>
            <w:tcBorders>
              <w:top w:val="single" w:sz="6" w:space="0" w:color="000000"/>
              <w:left w:val="single" w:sz="4" w:space="0" w:color="000000"/>
              <w:bottom w:val="single" w:sz="6" w:space="0" w:color="000000"/>
              <w:right w:val="single" w:sz="4" w:space="0" w:color="000000"/>
            </w:tcBorders>
          </w:tcPr>
          <w:p w14:paraId="114FA8E5"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3</w:t>
            </w:r>
          </w:p>
        </w:tc>
        <w:tc>
          <w:tcPr>
            <w:tcW w:w="5661" w:type="dxa"/>
            <w:tcBorders>
              <w:top w:val="single" w:sz="6" w:space="0" w:color="000000"/>
              <w:left w:val="single" w:sz="4" w:space="0" w:color="000000"/>
              <w:bottom w:val="single" w:sz="6" w:space="0" w:color="000000"/>
              <w:right w:val="single" w:sz="4" w:space="0" w:color="000000"/>
            </w:tcBorders>
          </w:tcPr>
          <w:p w14:paraId="380F1343"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3562C26A" w14:textId="77777777" w:rsidR="00B83D43" w:rsidRPr="005765B0" w:rsidRDefault="00B83D43">
            <w:pPr>
              <w:pStyle w:val="TableParagraph"/>
              <w:rPr>
                <w:rFonts w:ascii="Source Sans Pro" w:hAnsi="Source Sans Pro"/>
                <w:sz w:val="20"/>
                <w:szCs w:val="20"/>
              </w:rPr>
            </w:pPr>
          </w:p>
        </w:tc>
      </w:tr>
      <w:tr w:rsidR="00B83D43" w:rsidRPr="005765B0" w14:paraId="078F428A" w14:textId="77777777">
        <w:trPr>
          <w:trHeight w:val="381"/>
        </w:trPr>
        <w:tc>
          <w:tcPr>
            <w:tcW w:w="1049" w:type="dxa"/>
            <w:tcBorders>
              <w:top w:val="single" w:sz="6" w:space="0" w:color="000000"/>
              <w:left w:val="single" w:sz="4" w:space="0" w:color="000000"/>
              <w:bottom w:val="single" w:sz="6" w:space="0" w:color="000000"/>
              <w:right w:val="single" w:sz="4" w:space="0" w:color="000000"/>
            </w:tcBorders>
          </w:tcPr>
          <w:p w14:paraId="478AA4C9"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4</w:t>
            </w:r>
          </w:p>
        </w:tc>
        <w:tc>
          <w:tcPr>
            <w:tcW w:w="5661" w:type="dxa"/>
            <w:tcBorders>
              <w:top w:val="single" w:sz="6" w:space="0" w:color="000000"/>
              <w:left w:val="single" w:sz="4" w:space="0" w:color="000000"/>
              <w:bottom w:val="single" w:sz="6" w:space="0" w:color="000000"/>
              <w:right w:val="single" w:sz="4" w:space="0" w:color="000000"/>
            </w:tcBorders>
          </w:tcPr>
          <w:p w14:paraId="2CE07BC7"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3AF94315" w14:textId="77777777" w:rsidR="00B83D43" w:rsidRPr="005765B0" w:rsidRDefault="00B83D43">
            <w:pPr>
              <w:pStyle w:val="TableParagraph"/>
              <w:rPr>
                <w:rFonts w:ascii="Source Sans Pro" w:hAnsi="Source Sans Pro"/>
                <w:sz w:val="20"/>
                <w:szCs w:val="20"/>
              </w:rPr>
            </w:pPr>
          </w:p>
        </w:tc>
      </w:tr>
      <w:tr w:rsidR="00B83D43" w:rsidRPr="005765B0" w14:paraId="60046683" w14:textId="77777777">
        <w:trPr>
          <w:trHeight w:val="381"/>
        </w:trPr>
        <w:tc>
          <w:tcPr>
            <w:tcW w:w="1049" w:type="dxa"/>
            <w:tcBorders>
              <w:top w:val="single" w:sz="6" w:space="0" w:color="000000"/>
              <w:left w:val="single" w:sz="4" w:space="0" w:color="000000"/>
              <w:bottom w:val="single" w:sz="6" w:space="0" w:color="000000"/>
              <w:right w:val="single" w:sz="4" w:space="0" w:color="000000"/>
            </w:tcBorders>
          </w:tcPr>
          <w:p w14:paraId="1DF86DAB"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5</w:t>
            </w:r>
          </w:p>
        </w:tc>
        <w:tc>
          <w:tcPr>
            <w:tcW w:w="5661" w:type="dxa"/>
            <w:tcBorders>
              <w:top w:val="single" w:sz="6" w:space="0" w:color="000000"/>
              <w:left w:val="single" w:sz="4" w:space="0" w:color="000000"/>
              <w:bottom w:val="single" w:sz="6" w:space="0" w:color="000000"/>
              <w:right w:val="single" w:sz="4" w:space="0" w:color="000000"/>
            </w:tcBorders>
          </w:tcPr>
          <w:p w14:paraId="5E94022D"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6F245601" w14:textId="77777777" w:rsidR="00B83D43" w:rsidRPr="005765B0" w:rsidRDefault="00B83D43">
            <w:pPr>
              <w:pStyle w:val="TableParagraph"/>
              <w:rPr>
                <w:rFonts w:ascii="Source Sans Pro" w:hAnsi="Source Sans Pro"/>
                <w:sz w:val="20"/>
                <w:szCs w:val="20"/>
              </w:rPr>
            </w:pPr>
          </w:p>
        </w:tc>
      </w:tr>
      <w:tr w:rsidR="00B83D43" w:rsidRPr="005765B0" w14:paraId="6AA2EFDF" w14:textId="77777777">
        <w:trPr>
          <w:trHeight w:val="381"/>
        </w:trPr>
        <w:tc>
          <w:tcPr>
            <w:tcW w:w="1049" w:type="dxa"/>
            <w:tcBorders>
              <w:top w:val="single" w:sz="6" w:space="0" w:color="000000"/>
              <w:left w:val="single" w:sz="4" w:space="0" w:color="000000"/>
              <w:bottom w:val="single" w:sz="6" w:space="0" w:color="000000"/>
              <w:right w:val="single" w:sz="4" w:space="0" w:color="000000"/>
            </w:tcBorders>
          </w:tcPr>
          <w:p w14:paraId="23DD9D10"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6</w:t>
            </w:r>
          </w:p>
        </w:tc>
        <w:tc>
          <w:tcPr>
            <w:tcW w:w="5661" w:type="dxa"/>
            <w:tcBorders>
              <w:top w:val="single" w:sz="6" w:space="0" w:color="000000"/>
              <w:left w:val="single" w:sz="4" w:space="0" w:color="000000"/>
              <w:bottom w:val="single" w:sz="6" w:space="0" w:color="000000"/>
              <w:right w:val="single" w:sz="4" w:space="0" w:color="000000"/>
            </w:tcBorders>
          </w:tcPr>
          <w:p w14:paraId="07DF30C1"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185E0999" w14:textId="77777777" w:rsidR="00B83D43" w:rsidRPr="005765B0" w:rsidRDefault="00B83D43">
            <w:pPr>
              <w:pStyle w:val="TableParagraph"/>
              <w:rPr>
                <w:rFonts w:ascii="Source Sans Pro" w:hAnsi="Source Sans Pro"/>
                <w:sz w:val="20"/>
                <w:szCs w:val="20"/>
              </w:rPr>
            </w:pPr>
          </w:p>
        </w:tc>
      </w:tr>
      <w:tr w:rsidR="00B83D43" w:rsidRPr="005765B0" w14:paraId="4F905F48" w14:textId="77777777">
        <w:trPr>
          <w:trHeight w:val="381"/>
        </w:trPr>
        <w:tc>
          <w:tcPr>
            <w:tcW w:w="1049" w:type="dxa"/>
            <w:tcBorders>
              <w:top w:val="single" w:sz="6" w:space="0" w:color="000000"/>
              <w:left w:val="single" w:sz="4" w:space="0" w:color="000000"/>
              <w:bottom w:val="single" w:sz="6" w:space="0" w:color="000000"/>
              <w:right w:val="single" w:sz="4" w:space="0" w:color="000000"/>
            </w:tcBorders>
          </w:tcPr>
          <w:p w14:paraId="07D92E2F" w14:textId="77777777" w:rsidR="00B83D43" w:rsidRPr="005765B0" w:rsidRDefault="005765B0">
            <w:pPr>
              <w:pStyle w:val="TableParagraph"/>
              <w:spacing w:before="52"/>
              <w:ind w:left="14"/>
              <w:jc w:val="center"/>
              <w:rPr>
                <w:b/>
                <w:spacing w:val="-10"/>
                <w:sz w:val="20"/>
                <w:szCs w:val="20"/>
              </w:rPr>
            </w:pPr>
            <w:r w:rsidRPr="005765B0">
              <w:rPr>
                <w:rFonts w:ascii="Source Sans Pro" w:hAnsi="Source Sans Pro"/>
                <w:b/>
                <w:spacing w:val="-10"/>
                <w:sz w:val="20"/>
                <w:szCs w:val="20"/>
              </w:rPr>
              <w:t>7</w:t>
            </w:r>
          </w:p>
        </w:tc>
        <w:tc>
          <w:tcPr>
            <w:tcW w:w="5661" w:type="dxa"/>
            <w:tcBorders>
              <w:top w:val="single" w:sz="6" w:space="0" w:color="000000"/>
              <w:left w:val="single" w:sz="4" w:space="0" w:color="000000"/>
              <w:bottom w:val="single" w:sz="6" w:space="0" w:color="000000"/>
              <w:right w:val="single" w:sz="4" w:space="0" w:color="000000"/>
            </w:tcBorders>
          </w:tcPr>
          <w:p w14:paraId="31CD7154" w14:textId="77777777" w:rsidR="00B83D43" w:rsidRPr="005765B0" w:rsidRDefault="00B83D43">
            <w:pPr>
              <w:pStyle w:val="TableParagraph"/>
              <w:rPr>
                <w:rFonts w:ascii="Source Sans Pro" w:hAnsi="Source Sans Pro"/>
                <w:sz w:val="20"/>
                <w:szCs w:val="20"/>
              </w:rPr>
            </w:pPr>
          </w:p>
        </w:tc>
        <w:tc>
          <w:tcPr>
            <w:tcW w:w="2670" w:type="dxa"/>
            <w:tcBorders>
              <w:top w:val="single" w:sz="6" w:space="0" w:color="000000"/>
              <w:left w:val="single" w:sz="4" w:space="0" w:color="000000"/>
              <w:bottom w:val="single" w:sz="6" w:space="0" w:color="000000"/>
              <w:right w:val="single" w:sz="4" w:space="0" w:color="000000"/>
            </w:tcBorders>
          </w:tcPr>
          <w:p w14:paraId="31817C75" w14:textId="77777777" w:rsidR="00B83D43" w:rsidRPr="005765B0" w:rsidRDefault="00B83D43">
            <w:pPr>
              <w:pStyle w:val="TableParagraph"/>
              <w:rPr>
                <w:rFonts w:ascii="Source Sans Pro" w:hAnsi="Source Sans Pro"/>
                <w:sz w:val="20"/>
                <w:szCs w:val="20"/>
              </w:rPr>
            </w:pPr>
          </w:p>
        </w:tc>
      </w:tr>
    </w:tbl>
    <w:p w14:paraId="773CB0D3" w14:textId="77777777" w:rsidR="007B3114" w:rsidRPr="005765B0" w:rsidRDefault="007B3114" w:rsidP="007B3114">
      <w:pPr>
        <w:jc w:val="both"/>
        <w:rPr>
          <w:rFonts w:ascii="Source Sans Pro" w:hAnsi="Source Sans Pro"/>
          <w:sz w:val="20"/>
          <w:szCs w:val="20"/>
        </w:rPr>
      </w:pPr>
    </w:p>
    <w:p w14:paraId="1BB81A09" w14:textId="39E0918D" w:rsidR="007B3114" w:rsidRPr="005765B0" w:rsidRDefault="007B3114" w:rsidP="007B3114">
      <w:pPr>
        <w:jc w:val="both"/>
        <w:rPr>
          <w:rFonts w:ascii="Source Sans Pro" w:hAnsi="Source Sans Pro"/>
          <w:sz w:val="20"/>
          <w:szCs w:val="20"/>
        </w:rPr>
      </w:pPr>
      <w:r w:rsidRPr="005765B0">
        <w:rPr>
          <w:rFonts w:ascii="Source Sans Pro" w:hAnsi="Source Sans Pro"/>
          <w:sz w:val="20"/>
          <w:szCs w:val="20"/>
        </w:rPr>
        <w:t xml:space="preserve">Así mismo, </w:t>
      </w:r>
      <w:r w:rsidRPr="005765B0">
        <w:rPr>
          <w:rFonts w:ascii="Source Sans Pro" w:hAnsi="Source Sans Pro"/>
          <w:b/>
          <w:bCs/>
          <w:sz w:val="20"/>
          <w:szCs w:val="20"/>
        </w:rPr>
        <w:t xml:space="preserve">declaro responsablemente </w:t>
      </w:r>
      <w:r w:rsidRPr="005765B0">
        <w:rPr>
          <w:rFonts w:ascii="Source Sans Pro" w:hAnsi="Source Sans Pro"/>
          <w:sz w:val="20"/>
          <w:szCs w:val="20"/>
        </w:rPr>
        <w:t>que reúno los requisitos para participar en esta convocatoria, establecidos en el artículo 6.2. de la Resolución de la Secretaría General de Servicios Judiciales de la Consejería de Justicia, Administración Local y Función Pública, por la que se dictan criterios para la provisión de puestos de trabajo con carácter provisional del personal funcionario al servicio de la Administración de Justicia en Andalucía.</w:t>
      </w:r>
    </w:p>
    <w:p w14:paraId="661103F1" w14:textId="77777777" w:rsidR="00B83D43" w:rsidRPr="005765B0" w:rsidRDefault="005765B0" w:rsidP="007B3114">
      <w:pPr>
        <w:pStyle w:val="Textoindependiente"/>
        <w:tabs>
          <w:tab w:val="left" w:pos="1654"/>
          <w:tab w:val="left" w:pos="3632"/>
        </w:tabs>
        <w:ind w:left="9"/>
        <w:jc w:val="center"/>
        <w:rPr>
          <w:rFonts w:ascii="Source Sans Pro" w:hAnsi="Source Sans Pro"/>
        </w:rPr>
      </w:pPr>
      <w:r w:rsidRPr="005765B0">
        <w:rPr>
          <w:rFonts w:ascii="Source Sans Pro" w:hAnsi="Source Sans Pro"/>
          <w:w w:val="95"/>
        </w:rPr>
        <w:t>En</w:t>
      </w:r>
      <w:r w:rsidRPr="005765B0">
        <w:rPr>
          <w:rFonts w:ascii="Source Sans Pro" w:hAnsi="Source Sans Pro"/>
          <w:spacing w:val="40"/>
        </w:rPr>
        <w:t xml:space="preserve"> </w:t>
      </w:r>
      <w:r w:rsidRPr="005765B0">
        <w:rPr>
          <w:rFonts w:ascii="Source Sans Pro" w:hAnsi="Source Sans Pro"/>
          <w:spacing w:val="40"/>
          <w:u w:val="single"/>
        </w:rPr>
        <w:tab/>
      </w:r>
      <w:proofErr w:type="spellStart"/>
      <w:r w:rsidRPr="005765B0">
        <w:rPr>
          <w:rFonts w:ascii="Source Sans Pro" w:hAnsi="Source Sans Pro"/>
          <w:spacing w:val="40"/>
        </w:rPr>
        <w:t>a</w:t>
      </w:r>
      <w:proofErr w:type="spellEnd"/>
      <w:r w:rsidRPr="005765B0">
        <w:rPr>
          <w:rFonts w:ascii="Source Sans Pro" w:hAnsi="Source Sans Pro"/>
          <w:spacing w:val="40"/>
        </w:rPr>
        <w:t xml:space="preserve">    </w:t>
      </w:r>
      <w:proofErr w:type="spellStart"/>
      <w:r w:rsidRPr="005765B0">
        <w:rPr>
          <w:rFonts w:ascii="Source Sans Pro" w:hAnsi="Source Sans Pro"/>
          <w:w w:val="95"/>
        </w:rPr>
        <w:t>de</w:t>
      </w:r>
      <w:proofErr w:type="spellEnd"/>
      <w:r w:rsidRPr="005765B0">
        <w:rPr>
          <w:rFonts w:ascii="Source Sans Pro" w:hAnsi="Source Sans Pro"/>
          <w:spacing w:val="86"/>
          <w:w w:val="95"/>
        </w:rPr>
        <w:t xml:space="preserve"> </w:t>
      </w:r>
      <w:r w:rsidRPr="005765B0">
        <w:rPr>
          <w:rFonts w:ascii="Source Sans Pro" w:hAnsi="Source Sans Pro"/>
          <w:u w:val="single"/>
        </w:rPr>
        <w:tab/>
      </w:r>
      <w:r w:rsidRPr="005765B0">
        <w:rPr>
          <w:rFonts w:ascii="Source Sans Pro" w:hAnsi="Source Sans Pro"/>
          <w:spacing w:val="40"/>
        </w:rPr>
        <w:t xml:space="preserve"> </w:t>
      </w:r>
      <w:proofErr w:type="spellStart"/>
      <w:r w:rsidRPr="005765B0">
        <w:rPr>
          <w:rFonts w:ascii="Source Sans Pro" w:hAnsi="Source Sans Pro"/>
          <w:w w:val="95"/>
        </w:rPr>
        <w:t>de</w:t>
      </w:r>
      <w:proofErr w:type="spellEnd"/>
      <w:r w:rsidRPr="005765B0">
        <w:rPr>
          <w:rFonts w:ascii="Source Sans Pro" w:hAnsi="Source Sans Pro"/>
          <w:spacing w:val="80"/>
        </w:rPr>
        <w:t xml:space="preserve"> </w:t>
      </w:r>
      <w:r w:rsidRPr="005765B0">
        <w:rPr>
          <w:rFonts w:ascii="Source Sans Pro" w:hAnsi="Source Sans Pro"/>
          <w:w w:val="95"/>
        </w:rPr>
        <w:t>20__</w:t>
      </w:r>
    </w:p>
    <w:p w14:paraId="35D12A90" w14:textId="77777777" w:rsidR="00B83D43" w:rsidRPr="005765B0" w:rsidRDefault="00B83D43" w:rsidP="007B3114">
      <w:pPr>
        <w:pStyle w:val="Textoindependiente"/>
        <w:rPr>
          <w:rFonts w:ascii="Source Sans Pro" w:hAnsi="Source Sans Pro"/>
        </w:rPr>
      </w:pPr>
    </w:p>
    <w:p w14:paraId="345AB360" w14:textId="77777777" w:rsidR="00B83D43" w:rsidRPr="005765B0" w:rsidRDefault="00B83D43" w:rsidP="007B3114">
      <w:pPr>
        <w:pStyle w:val="Textoindependiente"/>
        <w:rPr>
          <w:rFonts w:ascii="Source Sans Pro" w:hAnsi="Source Sans Pro"/>
        </w:rPr>
      </w:pPr>
    </w:p>
    <w:p w14:paraId="16A03448" w14:textId="77777777" w:rsidR="00B83D43" w:rsidRPr="005765B0" w:rsidRDefault="005765B0" w:rsidP="007B3114">
      <w:pPr>
        <w:pStyle w:val="Textoindependiente"/>
        <w:tabs>
          <w:tab w:val="left" w:pos="5117"/>
        </w:tabs>
        <w:ind w:left="56"/>
        <w:jc w:val="center"/>
        <w:rPr>
          <w:rFonts w:ascii="Source Sans Pro" w:hAnsi="Source Sans Pro"/>
        </w:rPr>
      </w:pPr>
      <w:r w:rsidRPr="005765B0">
        <w:rPr>
          <w:rFonts w:ascii="Source Sans Pro" w:hAnsi="Source Sans Pro"/>
          <w:w w:val="90"/>
        </w:rPr>
        <w:t xml:space="preserve">Fdo.: </w:t>
      </w:r>
      <w:r w:rsidRPr="005765B0">
        <w:rPr>
          <w:rFonts w:ascii="Source Sans Pro" w:hAnsi="Source Sans Pro"/>
          <w:u w:val="single"/>
        </w:rPr>
        <w:tab/>
      </w:r>
    </w:p>
    <w:p w14:paraId="1B026FCC" w14:textId="77777777" w:rsidR="00B83D43" w:rsidRPr="005765B0" w:rsidRDefault="00B83D43">
      <w:pPr>
        <w:pStyle w:val="Textoindependiente"/>
        <w:rPr>
          <w:rFonts w:ascii="Source Sans Pro" w:hAnsi="Source Sans Pro"/>
        </w:rPr>
      </w:pPr>
    </w:p>
    <w:p w14:paraId="25396133" w14:textId="099CD8DB" w:rsidR="007B3114" w:rsidRPr="005765B0" w:rsidRDefault="007B3114" w:rsidP="007B3114">
      <w:pPr>
        <w:jc w:val="center"/>
        <w:rPr>
          <w:rFonts w:ascii="Source Sans Pro" w:hAnsi="Source Sans Pro"/>
          <w:b/>
          <w:bCs/>
          <w:sz w:val="20"/>
          <w:szCs w:val="20"/>
        </w:rPr>
      </w:pPr>
      <w:r w:rsidRPr="005765B0">
        <w:rPr>
          <w:rFonts w:ascii="Source Sans Pro" w:hAnsi="Source Sans Pro"/>
          <w:b/>
          <w:bCs/>
          <w:sz w:val="20"/>
          <w:szCs w:val="20"/>
        </w:rPr>
        <w:t>ATT.: SECRETARÍA GENERAL PROVINCIAL DE LA DELEGACIÓN TERRITORIAL DE JUSTICIA EN</w:t>
      </w:r>
      <w:r w:rsidRPr="005765B0">
        <w:rPr>
          <w:rFonts w:ascii="Source Sans Pro" w:hAnsi="Source Sans Pro"/>
          <w:b/>
          <w:bCs/>
          <w:sz w:val="20"/>
          <w:szCs w:val="20"/>
        </w:rPr>
        <w:t xml:space="preserve"> SEVILLA</w:t>
      </w:r>
    </w:p>
    <w:p w14:paraId="47879D15" w14:textId="5D1FBA42" w:rsidR="00B83D43" w:rsidRPr="005765B0" w:rsidRDefault="00B83D43" w:rsidP="007B3114">
      <w:pPr>
        <w:pStyle w:val="Ttulo2"/>
        <w:spacing w:before="114" w:after="114"/>
        <w:ind w:left="287"/>
      </w:pPr>
    </w:p>
    <w:sectPr w:rsidR="00B83D43" w:rsidRPr="005765B0">
      <w:headerReference w:type="default" r:id="rId6"/>
      <w:pgSz w:w="11906" w:h="16838"/>
      <w:pgMar w:top="1670" w:right="1133" w:bottom="1586" w:left="1133" w:header="540" w:footer="144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0693" w14:textId="77777777" w:rsidR="005765B0" w:rsidRDefault="005765B0">
      <w:r>
        <w:separator/>
      </w:r>
    </w:p>
  </w:endnote>
  <w:endnote w:type="continuationSeparator" w:id="0">
    <w:p w14:paraId="5DC5B8B1" w14:textId="77777777" w:rsidR="005765B0" w:rsidRDefault="0057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B54D" w14:textId="77777777" w:rsidR="005765B0" w:rsidRDefault="005765B0">
      <w:r>
        <w:separator/>
      </w:r>
    </w:p>
  </w:footnote>
  <w:footnote w:type="continuationSeparator" w:id="0">
    <w:p w14:paraId="7AD5D828" w14:textId="77777777" w:rsidR="005765B0" w:rsidRDefault="0057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7B18" w14:textId="77777777" w:rsidR="00B83D43" w:rsidRDefault="005765B0">
    <w:pPr>
      <w:pStyle w:val="Encabezado"/>
    </w:pPr>
    <w:r>
      <w:rPr>
        <w:noProof/>
      </w:rPr>
      <w:drawing>
        <wp:anchor distT="0" distB="0" distL="0" distR="0" simplePos="0" relativeHeight="2" behindDoc="1" locked="0" layoutInCell="0" allowOverlap="1" wp14:anchorId="3CCEDB3D" wp14:editId="66BD90AB">
          <wp:simplePos x="0" y="0"/>
          <wp:positionH relativeFrom="column">
            <wp:posOffset>8890</wp:posOffset>
          </wp:positionH>
          <wp:positionV relativeFrom="paragraph">
            <wp:posOffset>6985</wp:posOffset>
          </wp:positionV>
          <wp:extent cx="1286510" cy="777875"/>
          <wp:effectExtent l="0" t="0" r="0" b="0"/>
          <wp:wrapSquare wrapText="bothSides"/>
          <wp:docPr id="2" name="Image2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Copy 1 Copy 1"/>
                  <pic:cNvPicPr>
                    <a:picLocks noChangeAspect="1" noChangeArrowheads="1"/>
                  </pic:cNvPicPr>
                </pic:nvPicPr>
                <pic:blipFill>
                  <a:blip r:embed="rId1"/>
                  <a:stretch>
                    <a:fillRect/>
                  </a:stretch>
                </pic:blipFill>
                <pic:spPr bwMode="auto">
                  <a:xfrm>
                    <a:off x="0" y="0"/>
                    <a:ext cx="1286510" cy="777875"/>
                  </a:xfrm>
                  <a:prstGeom prst="rect">
                    <a:avLst/>
                  </a:prstGeom>
                </pic:spPr>
              </pic:pic>
            </a:graphicData>
          </a:graphic>
        </wp:anchor>
      </w:drawing>
    </w:r>
    <w:r>
      <w:rPr>
        <w:noProof/>
      </w:rPr>
      <mc:AlternateContent>
        <mc:Choice Requires="wps">
          <w:drawing>
            <wp:anchor distT="0" distB="0" distL="0" distR="0" simplePos="0" relativeHeight="3" behindDoc="1" locked="0" layoutInCell="0" allowOverlap="1" wp14:anchorId="1163E457" wp14:editId="403B8684">
              <wp:simplePos x="0" y="0"/>
              <wp:positionH relativeFrom="column">
                <wp:posOffset>3857625</wp:posOffset>
              </wp:positionH>
              <wp:positionV relativeFrom="paragraph">
                <wp:posOffset>124460</wp:posOffset>
              </wp:positionV>
              <wp:extent cx="2260600" cy="482600"/>
              <wp:effectExtent l="0" t="0" r="0" b="0"/>
              <wp:wrapNone/>
              <wp:docPr id="3" name="Marco de texto 4"/>
              <wp:cNvGraphicFramePr/>
              <a:graphic xmlns:a="http://schemas.openxmlformats.org/drawingml/2006/main">
                <a:graphicData uri="http://schemas.microsoft.com/office/word/2010/wordprocessingShape">
                  <wps:wsp>
                    <wps:cNvSpPr/>
                    <wps:spPr>
                      <a:xfrm>
                        <a:off x="0" y="0"/>
                        <a:ext cx="2260440" cy="482760"/>
                      </a:xfrm>
                      <a:prstGeom prst="rect">
                        <a:avLst/>
                      </a:prstGeom>
                      <a:noFill/>
                      <a:ln w="0">
                        <a:noFill/>
                      </a:ln>
                    </wps:spPr>
                    <wps:style>
                      <a:lnRef idx="0">
                        <a:scrgbClr r="0" g="0" b="0"/>
                      </a:lnRef>
                      <a:fillRef idx="0">
                        <a:scrgbClr r="0" g="0" b="0"/>
                      </a:fillRef>
                      <a:effectRef idx="0">
                        <a:scrgbClr r="0" g="0" b="0"/>
                      </a:effectRef>
                      <a:fontRef idx="minor"/>
                    </wps:style>
                    <wps:txbx>
                      <w:txbxContent>
                        <w:p w14:paraId="5FF64C6B" w14:textId="5EFE02D6" w:rsidR="00B83D43" w:rsidRDefault="005765B0">
                          <w:pPr>
                            <w:pStyle w:val="Contenidodelmarco"/>
                            <w:rPr>
                              <w:rFonts w:ascii="Source Sans Pro" w:eastAsia="Calibri" w:hAnsi="Source Sans Pro"/>
                              <w:b/>
                              <w:bCs/>
                              <w:sz w:val="18"/>
                              <w:szCs w:val="18"/>
                              <w:lang w:val="en-US"/>
                            </w:rPr>
                          </w:pPr>
                          <w:r>
                            <w:rPr>
                              <w:rFonts w:ascii="Source Sans Pro" w:eastAsia="Calibri" w:hAnsi="Source Sans Pro"/>
                              <w:b/>
                              <w:bCs/>
                              <w:sz w:val="18"/>
                              <w:szCs w:val="18"/>
                              <w:lang w:val="en-US"/>
                            </w:rPr>
                            <w:t xml:space="preserve">Consejería de Justicia, Administración </w:t>
                          </w:r>
                          <w:r w:rsidR="00B67B1A">
                            <w:rPr>
                              <w:rFonts w:ascii="Source Sans Pro" w:eastAsia="Calibri" w:hAnsi="Source Sans Pro"/>
                              <w:b/>
                              <w:bCs/>
                              <w:sz w:val="18"/>
                              <w:szCs w:val="18"/>
                              <w:lang w:val="en-US"/>
                            </w:rPr>
                            <w:t>Local y Función</w:t>
                          </w:r>
                          <w:r>
                            <w:rPr>
                              <w:rFonts w:ascii="Source Sans Pro" w:eastAsia="Calibri" w:hAnsi="Source Sans Pro"/>
                              <w:b/>
                              <w:bCs/>
                              <w:sz w:val="18"/>
                              <w:szCs w:val="18"/>
                              <w:lang w:val="en-US"/>
                            </w:rPr>
                            <w:t xml:space="preserve"> Pública</w:t>
                          </w:r>
                        </w:p>
                        <w:p w14:paraId="06DE94D1" w14:textId="542FD4BC" w:rsidR="00B83D43" w:rsidRDefault="005765B0">
                          <w:pPr>
                            <w:pStyle w:val="Contenidodelmarco"/>
                            <w:rPr>
                              <w:rFonts w:ascii="Source Sans Pro" w:eastAsia="Calibri" w:hAnsi="Source Sans Pro"/>
                              <w:sz w:val="18"/>
                              <w:szCs w:val="18"/>
                              <w:lang w:val="en-US"/>
                            </w:rPr>
                          </w:pPr>
                          <w:r>
                            <w:rPr>
                              <w:rFonts w:ascii="Source Sans Pro" w:eastAsia="Calibri" w:hAnsi="Source Sans Pro"/>
                              <w:sz w:val="18"/>
                              <w:szCs w:val="18"/>
                              <w:lang w:val="en-US"/>
                            </w:rPr>
                            <w:t>Delegación Territorial</w:t>
                          </w:r>
                          <w:r w:rsidR="00B67B1A">
                            <w:rPr>
                              <w:rFonts w:ascii="Source Sans Pro" w:eastAsia="Calibri" w:hAnsi="Source Sans Pro"/>
                              <w:sz w:val="18"/>
                              <w:szCs w:val="18"/>
                              <w:lang w:val="en-US"/>
                            </w:rPr>
                            <w:t xml:space="preserve"> de </w:t>
                          </w:r>
                          <w:r>
                            <w:rPr>
                              <w:rFonts w:ascii="Source Sans Pro" w:eastAsia="Calibri" w:hAnsi="Source Sans Pro"/>
                              <w:sz w:val="18"/>
                              <w:szCs w:val="18"/>
                              <w:lang w:val="en-US"/>
                            </w:rPr>
                            <w:t>Sevilla</w:t>
                          </w:r>
                        </w:p>
                      </w:txbxContent>
                    </wps:txbx>
                    <wps:bodyPr lIns="0" tIns="0" rIns="0" bIns="0" anchor="t">
                      <a:noAutofit/>
                    </wps:bodyPr>
                  </wps:wsp>
                </a:graphicData>
              </a:graphic>
            </wp:anchor>
          </w:drawing>
        </mc:Choice>
        <mc:Fallback>
          <w:pict>
            <v:rect w14:anchorId="1163E457" id="Marco de texto 4" o:spid="_x0000_s1026" style="position:absolute;margin-left:303.75pt;margin-top:9.8pt;width:178pt;height:38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WyywEAAPwDAAAOAAAAZHJzL2Uyb0RvYy54bWysU9tu2zAMfR+wfxD8vtg1gqww4hTDig4D&#10;hq1Yuw+QZSkWIIkCpcbO34+S7WSXpw57kWmK55A8pPZ3kzXsJDFocG1xs6kKJp2AXrtjW/x4fnh3&#10;W7AQueu5ASfb4ixDcXd4+2Y/+kbWMIDpJTIicaEZfVsMMfqmLIMYpOVhA146ulSAlkf6xWPZIx+J&#10;3ZqyrqpdOQL2HkHIEMh7P18Wh8yvlBTxm1JBRmbagmqL+cR8duksD3veHJH7QYulDP4PVViuHSW9&#10;UN3zyNkL6r+orBYIAVTcCLAlKKWFzD1QNzfVH908DdzL3AuJE/xFpvD/aMXX05N/RJJh9KEJZKYu&#10;JoU2fak+NmWxzhex5BSZIGdd76rtljQVdLe9rd/vsprlFe0xxE8SLEtGWyANI2vET19CpIwUuoak&#10;ZA4etDF5IMaxMSX8zU3hxhHqWmi24tnIFGfcd6mY7nO9yREEHruPBtk8btpHKnYdeiYjQApUlPaV&#10;2AWS0DJv2SvxF1DODy5e8FY7wLSWc59zd6nROHXTMqYO+vMjMvPZ0SakrV4NXI1uNbgTA5AAs/IO&#10;PrxEUDqrn0hnpiUZrVgeyvIc0g7/+p+jro/28BMAAP//AwBQSwMEFAAGAAgAAAAhAARwxljcAAAA&#10;CQEAAA8AAABkcnMvZG93bnJldi54bWxMj0FPhDAQhe8m/odmTLy5Rc1WQcrGLCHRm65evHXpCEQ6&#10;BdoF/PeOJ73NzHt58718t7pezDiFzpOG600CAqn2tqNGw/tbdXUPIkRD1vSeUMM3BtgV52e5yaxf&#10;6BXnQ2wEh1DIjIY2xiGTMtQtOhM2fkBi7dNPzkRep0baySwc7np5kyRKOtMRf2jNgPsW66/DyWko&#10;J2WrsH8qq/RjKePzyziPctT68mJ9fAARcY1/ZvjFZ3QomOnoT2SD6DWo5G7LVhZSBYINqbrlw5GH&#10;rQJZ5PJ/g+IHAAD//wMAUEsBAi0AFAAGAAgAAAAhALaDOJL+AAAA4QEAABMAAAAAAAAAAAAAAAAA&#10;AAAAAFtDb250ZW50X1R5cGVzXS54bWxQSwECLQAUAAYACAAAACEAOP0h/9YAAACUAQAACwAAAAAA&#10;AAAAAAAAAAAvAQAAX3JlbHMvLnJlbHNQSwECLQAUAAYACAAAACEAcXG1sssBAAD8AwAADgAAAAAA&#10;AAAAAAAAAAAuAgAAZHJzL2Uyb0RvYy54bWxQSwECLQAUAAYACAAAACEABHDGWNwAAAAJAQAADwAA&#10;AAAAAAAAAAAAAAAlBAAAZHJzL2Rvd25yZXYueG1sUEsFBgAAAAAEAAQA8wAAAC4FAAAAAA==&#10;" o:allowincell="f" filled="f" stroked="f" strokeweight="0">
              <v:textbox inset="0,0,0,0">
                <w:txbxContent>
                  <w:p w14:paraId="5FF64C6B" w14:textId="5EFE02D6" w:rsidR="00B83D43" w:rsidRDefault="005765B0">
                    <w:pPr>
                      <w:pStyle w:val="Contenidodelmarco"/>
                      <w:rPr>
                        <w:rFonts w:ascii="Source Sans Pro" w:eastAsia="Calibri" w:hAnsi="Source Sans Pro"/>
                        <w:b/>
                        <w:bCs/>
                        <w:sz w:val="18"/>
                        <w:szCs w:val="18"/>
                        <w:lang w:val="en-US"/>
                      </w:rPr>
                    </w:pPr>
                    <w:r>
                      <w:rPr>
                        <w:rFonts w:ascii="Source Sans Pro" w:eastAsia="Calibri" w:hAnsi="Source Sans Pro"/>
                        <w:b/>
                        <w:bCs/>
                        <w:sz w:val="18"/>
                        <w:szCs w:val="18"/>
                        <w:lang w:val="en-US"/>
                      </w:rPr>
                      <w:t xml:space="preserve">Consejería de Justicia, Administración </w:t>
                    </w:r>
                    <w:r w:rsidR="00B67B1A">
                      <w:rPr>
                        <w:rFonts w:ascii="Source Sans Pro" w:eastAsia="Calibri" w:hAnsi="Source Sans Pro"/>
                        <w:b/>
                        <w:bCs/>
                        <w:sz w:val="18"/>
                        <w:szCs w:val="18"/>
                        <w:lang w:val="en-US"/>
                      </w:rPr>
                      <w:t>Local y Función</w:t>
                    </w:r>
                    <w:r>
                      <w:rPr>
                        <w:rFonts w:ascii="Source Sans Pro" w:eastAsia="Calibri" w:hAnsi="Source Sans Pro"/>
                        <w:b/>
                        <w:bCs/>
                        <w:sz w:val="18"/>
                        <w:szCs w:val="18"/>
                        <w:lang w:val="en-US"/>
                      </w:rPr>
                      <w:t xml:space="preserve"> Pública</w:t>
                    </w:r>
                  </w:p>
                  <w:p w14:paraId="06DE94D1" w14:textId="542FD4BC" w:rsidR="00B83D43" w:rsidRDefault="005765B0">
                    <w:pPr>
                      <w:pStyle w:val="Contenidodelmarco"/>
                      <w:rPr>
                        <w:rFonts w:ascii="Source Sans Pro" w:eastAsia="Calibri" w:hAnsi="Source Sans Pro"/>
                        <w:sz w:val="18"/>
                        <w:szCs w:val="18"/>
                        <w:lang w:val="en-US"/>
                      </w:rPr>
                    </w:pPr>
                    <w:r>
                      <w:rPr>
                        <w:rFonts w:ascii="Source Sans Pro" w:eastAsia="Calibri" w:hAnsi="Source Sans Pro"/>
                        <w:sz w:val="18"/>
                        <w:szCs w:val="18"/>
                        <w:lang w:val="en-US"/>
                      </w:rPr>
                      <w:t>Delegación Territorial</w:t>
                    </w:r>
                    <w:r w:rsidR="00B67B1A">
                      <w:rPr>
                        <w:rFonts w:ascii="Source Sans Pro" w:eastAsia="Calibri" w:hAnsi="Source Sans Pro"/>
                        <w:sz w:val="18"/>
                        <w:szCs w:val="18"/>
                        <w:lang w:val="en-US"/>
                      </w:rPr>
                      <w:t xml:space="preserve"> de </w:t>
                    </w:r>
                    <w:r>
                      <w:rPr>
                        <w:rFonts w:ascii="Source Sans Pro" w:eastAsia="Calibri" w:hAnsi="Source Sans Pro"/>
                        <w:sz w:val="18"/>
                        <w:szCs w:val="18"/>
                        <w:lang w:val="en-US"/>
                      </w:rPr>
                      <w:t>Sevilla</w:t>
                    </w:r>
                  </w:p>
                </w:txbxContent>
              </v:textbox>
            </v:rect>
          </w:pict>
        </mc:Fallback>
      </mc:AlternateContent>
    </w:r>
    <w:r>
      <w:rPr>
        <w:noProof/>
      </w:rPr>
      <mc:AlternateContent>
        <mc:Choice Requires="wps">
          <w:drawing>
            <wp:anchor distT="0" distB="0" distL="0" distR="0" simplePos="0" relativeHeight="5" behindDoc="1" locked="0" layoutInCell="0" allowOverlap="1" wp14:anchorId="46A45689" wp14:editId="2998A4C8">
              <wp:simplePos x="0" y="0"/>
              <wp:positionH relativeFrom="column">
                <wp:posOffset>3971290</wp:posOffset>
              </wp:positionH>
              <wp:positionV relativeFrom="paragraph">
                <wp:posOffset>9421495</wp:posOffset>
              </wp:positionV>
              <wp:extent cx="1918970" cy="648970"/>
              <wp:effectExtent l="0" t="0" r="0" b="0"/>
              <wp:wrapNone/>
              <wp:docPr id="5" name="Shape 1"/>
              <wp:cNvGraphicFramePr/>
              <a:graphic xmlns:a="http://schemas.openxmlformats.org/drawingml/2006/main">
                <a:graphicData uri="http://schemas.microsoft.com/office/word/2010/wordprocessingShape">
                  <wps:wsp>
                    <wps:cNvSpPr/>
                    <wps:spPr>
                      <a:xfrm>
                        <a:off x="0" y="0"/>
                        <a:ext cx="1918800" cy="649080"/>
                      </a:xfrm>
                      <a:prstGeom prst="rect">
                        <a:avLst/>
                      </a:prstGeom>
                      <a:noFill/>
                      <a:ln w="0">
                        <a:noFill/>
                      </a:ln>
                    </wps:spPr>
                    <wps:style>
                      <a:lnRef idx="0">
                        <a:scrgbClr r="0" g="0" b="0"/>
                      </a:lnRef>
                      <a:fillRef idx="0">
                        <a:scrgbClr r="0" g="0" b="0"/>
                      </a:fillRef>
                      <a:effectRef idx="0">
                        <a:scrgbClr r="0" g="0" b="0"/>
                      </a:effectRef>
                      <a:fontRef idx="minor"/>
                    </wps:style>
                    <wps:txbx>
                      <w:txbxContent>
                        <w:p w14:paraId="107650F9" w14:textId="1E384113" w:rsidR="00B83D43" w:rsidRDefault="00B83D43">
                          <w:pPr>
                            <w:pStyle w:val="Contenidodelmarco"/>
                            <w:rPr>
                              <w:rFonts w:ascii="Source Sans Pro" w:eastAsia="Calibri" w:hAnsi="Source Sans Pro"/>
                              <w:sz w:val="16"/>
                              <w:szCs w:val="16"/>
                              <w:lang w:val="en-US"/>
                            </w:rPr>
                          </w:pPr>
                        </w:p>
                      </w:txbxContent>
                    </wps:txbx>
                    <wps:bodyPr lIns="0" tIns="0" rIns="0" bIns="0" anchor="t">
                      <a:noAutofit/>
                    </wps:bodyPr>
                  </wps:wsp>
                </a:graphicData>
              </a:graphic>
            </wp:anchor>
          </w:drawing>
        </mc:Choice>
        <mc:Fallback>
          <w:pict>
            <v:rect w14:anchorId="46A45689" id="Shape 1" o:spid="_x0000_s1027" style="position:absolute;margin-left:312.7pt;margin-top:741.85pt;width:151.1pt;height:51.1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JizgEAAAMEAAAOAAAAZHJzL2Uyb0RvYy54bWysU9tu2zAMfR+wfxD0vtgphiI14hTFig4D&#10;hq1Yuw+QZSkWIIkCpcbO34+S42SXpw59kWmKh+Q5pLa3k7PsoDAa8C1fr2rOlJfQG79v+c/nhw8b&#10;zmISvhcWvGr5UUV+u3v/bjuGRl3BALZXyCiJj80YWj6kFJqqinJQTsQVBOXpUgM6kegX91WPYqTs&#10;zlZXdX1djYB9QJAqRvLez5d8V/JrrWT6rnVUidmWU2+pnFjOLp/VbiuaPYowGHlqQ/xHF04YT0XP&#10;qe5FEuwFzT+pnJEIEXRaSXAVaG2kKhyIzbr+i83TIIIqXEicGM4yxbdLK78dnsIjkgxjiE0kM7OY&#10;NLr8pf7YVMQ6nsVSU2KSnOub9WZTk6aS7q4/3tSbomZ1QQeM6bMCx7LRcqRhFI3E4WtMVJFCl5Bc&#10;zMODsbYMxHo25oJ/uCncekJdGi1WOlqV46z/oTQzfek3O6LEfffJIpvHTftIzS5DL8kIkAM1lX0l&#10;9gTJaFW27JX4M6jUB5/OeGc8YF7LmefMLhNNUzcRPRI+32ZPB/3xEZn94mkh8nIvBi5GtxjCywFI&#10;h3kAHu5eEmhThnDJdKpJm1Zmc3oVeZV//y9Rl7e7+wUAAP//AwBQSwMEFAAGAAgAAAAhADZoeFnh&#10;AAAADQEAAA8AAABkcnMvZG93bnJldi54bWxMj8FOhDAQhu8mvkMzJt7cIi4sIGVjlpDobV29eOvS&#10;CkQ6BdoFfHvHkx5n/i//fJPvV9OzWU+usyjgfhMA01hb1WEj4P2tukuAOS9Ryd6iFvCtHeyL66tc&#10;Zsou+Krnk28YlaDLpIDW+yHj3NWtNtJt7KCRsk87GelpnBquJrlQuel5GAQxN7JDutDKQR9aXX+d&#10;LkZAOcWqcofnsko/ltK/HMd55KMQtzfr0yMwr1f/B8OvPqlDQU5ne0HlWC8gDqMtoRRsk4cdMELS&#10;cBcDO9MqSqIUeJHz/18UPwAAAP//AwBQSwECLQAUAAYACAAAACEAtoM4kv4AAADhAQAAEwAAAAAA&#10;AAAAAAAAAAAAAAAAW0NvbnRlbnRfVHlwZXNdLnhtbFBLAQItABQABgAIAAAAIQA4/SH/1gAAAJQB&#10;AAALAAAAAAAAAAAAAAAAAC8BAABfcmVscy8ucmVsc1BLAQItABQABgAIAAAAIQDz6WJizgEAAAME&#10;AAAOAAAAAAAAAAAAAAAAAC4CAABkcnMvZTJvRG9jLnhtbFBLAQItABQABgAIAAAAIQA2aHhZ4QAA&#10;AA0BAAAPAAAAAAAAAAAAAAAAACgEAABkcnMvZG93bnJldi54bWxQSwUGAAAAAAQABADzAAAANgUA&#10;AAAA&#10;" o:allowincell="f" filled="f" stroked="f" strokeweight="0">
              <v:textbox inset="0,0,0,0">
                <w:txbxContent>
                  <w:p w14:paraId="107650F9" w14:textId="1E384113" w:rsidR="00B83D43" w:rsidRDefault="00B83D43">
                    <w:pPr>
                      <w:pStyle w:val="Contenidodelmarco"/>
                      <w:rPr>
                        <w:rFonts w:ascii="Source Sans Pro" w:eastAsia="Calibri" w:hAnsi="Source Sans Pro"/>
                        <w:sz w:val="16"/>
                        <w:szCs w:val="16"/>
                        <w:lang w:val="en-US"/>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83D43"/>
    <w:rsid w:val="005765B0"/>
    <w:rsid w:val="007B3114"/>
    <w:rsid w:val="008C2442"/>
    <w:rsid w:val="00B67B1A"/>
    <w:rsid w:val="00B83D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00A7"/>
  <w15:docId w15:val="{68DCA94B-978F-4399-B932-4FC68F6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ahoma" w:eastAsia="Tahoma" w:hAnsi="Tahoma" w:cs="Tahoma"/>
      <w:lang w:val="es-ES"/>
    </w:rPr>
  </w:style>
  <w:style w:type="paragraph" w:styleId="Ttulo1">
    <w:name w:val="heading 1"/>
    <w:basedOn w:val="Normal"/>
    <w:uiPriority w:val="9"/>
    <w:qFormat/>
    <w:pPr>
      <w:ind w:left="3575" w:hanging="2978"/>
      <w:outlineLvl w:val="0"/>
    </w:pPr>
    <w:rPr>
      <w:b/>
      <w:bCs/>
      <w:sz w:val="24"/>
      <w:szCs w:val="24"/>
    </w:rPr>
  </w:style>
  <w:style w:type="paragraph" w:styleId="Ttulo2">
    <w:name w:val="heading 2"/>
    <w:basedOn w:val="Normal"/>
    <w:uiPriority w:val="9"/>
    <w:unhideWhenUsed/>
    <w:qFormat/>
    <w:pPr>
      <w:ind w:left="47"/>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uiPriority w:val="1"/>
    <w:qFormat/>
    <w:rPr>
      <w:sz w:val="20"/>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Contenidodelmarco">
    <w:name w:val="Contenido del marco"/>
    <w:basedOn w:val="Normal"/>
    <w:qFormat/>
  </w:style>
  <w:style w:type="paragraph" w:customStyle="1" w:styleId="Cabeceraypie">
    <w:name w:val="Cabecera y pie"/>
    <w:basedOn w:val="Normal"/>
    <w:qFormat/>
    <w:pPr>
      <w:suppressLineNumbers/>
      <w:tabs>
        <w:tab w:val="center" w:pos="4820"/>
        <w:tab w:val="right" w:pos="9640"/>
      </w:tabs>
    </w:pPr>
  </w:style>
  <w:style w:type="paragraph" w:styleId="Encabezado">
    <w:name w:val="header"/>
    <w:basedOn w:val="Cabeceraypie"/>
  </w:style>
  <w:style w:type="paragraph" w:customStyle="1" w:styleId="Contenidodelatabla">
    <w:name w:val="Contenido de la tabla"/>
    <w:basedOn w:val="Normal"/>
    <w:qFormat/>
    <w:pPr>
      <w:suppressLineNumbers/>
    </w:pPr>
  </w:style>
  <w:style w:type="paragraph" w:styleId="Piedepgina">
    <w:name w:val="footer"/>
    <w:basedOn w:val="Cabeceraypie"/>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232</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SOLICITUD PARA PARTICIPAR EN LA CONVOCATORIA PARA ADJUDICAR PLAZAS POR COMISIÓN DE SERVICIOS</vt:lpstr>
    </vt:vector>
  </TitlesOfParts>
  <Company>Junta de Andalucia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PARA PARTICIPAR EN LA CONVOCATORIA PARA ADJUDICAR PLAZAS POR COMISIÓN DE SERVICIOS</dc:title>
  <dc:subject/>
  <dc:creator>IRENE</dc:creator>
  <dc:description/>
  <cp:lastModifiedBy>Francisco Jose Pelaez Montalvo</cp:lastModifiedBy>
  <cp:revision>5</cp:revision>
  <dcterms:created xsi:type="dcterms:W3CDTF">2025-01-31T08:30:00Z</dcterms:created>
  <dcterms:modified xsi:type="dcterms:W3CDTF">2025-10-08T07:51:00Z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Writer</vt:lpwstr>
  </property>
  <property fmtid="{D5CDD505-2E9C-101B-9397-08002B2CF9AE}" pid="4" name="LastSaved">
    <vt:filetime>2025-01-31T00:00:00Z</vt:filetime>
  </property>
  <property fmtid="{D5CDD505-2E9C-101B-9397-08002B2CF9AE}" pid="5" name="Producer">
    <vt:lpwstr>LibreOffice 5.1</vt:lpwstr>
  </property>
</Properties>
</file>